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EABC5C" w14:textId="5B0133CE" w:rsidR="00D3605F" w:rsidRPr="003A19A1" w:rsidRDefault="00D3605F" w:rsidP="00470390">
      <w:pPr>
        <w:pStyle w:val="NoSpacing"/>
        <w:jc w:val="center"/>
        <w:rPr>
          <w:sz w:val="24"/>
        </w:rPr>
      </w:pPr>
      <w:r w:rsidRPr="003A19A1">
        <w:rPr>
          <w:b/>
          <w:sz w:val="40"/>
          <w:u w:val="single"/>
        </w:rPr>
        <w:t xml:space="preserve">Lorentz </w:t>
      </w:r>
      <w:r w:rsidR="00470390">
        <w:rPr>
          <w:b/>
          <w:sz w:val="40"/>
          <w:u w:val="single"/>
        </w:rPr>
        <w:t>Transformations</w:t>
      </w:r>
    </w:p>
    <w:p w14:paraId="5D031249" w14:textId="582D449E" w:rsidR="00D3605F" w:rsidRDefault="00D3605F" w:rsidP="00D3605F">
      <w:pPr>
        <w:pStyle w:val="NoSpacing"/>
        <w:rPr>
          <w:sz w:val="24"/>
        </w:rPr>
      </w:pPr>
    </w:p>
    <w:p w14:paraId="5BAE58FC" w14:textId="77777777" w:rsidR="00470390" w:rsidRPr="003A19A1" w:rsidRDefault="00470390" w:rsidP="00D3605F">
      <w:pPr>
        <w:pStyle w:val="NoSpacing"/>
        <w:rPr>
          <w:sz w:val="24"/>
        </w:rPr>
      </w:pPr>
    </w:p>
    <w:p w14:paraId="38DAAC24" w14:textId="0B06E066" w:rsidR="00D3605F" w:rsidRDefault="00635AF5" w:rsidP="00D3605F">
      <w:pPr>
        <w:pStyle w:val="NoSpacing"/>
        <w:rPr>
          <w:sz w:val="24"/>
        </w:rPr>
      </w:pPr>
      <w:r>
        <w:rPr>
          <w:sz w:val="24"/>
        </w:rPr>
        <w:t xml:space="preserve">[looks like using Natural units where set </w:t>
      </w:r>
      <w:r>
        <w:rPr>
          <w:rFonts w:ascii="Cambria Math" w:hAnsi="Cambria Math"/>
          <w:sz w:val="24"/>
        </w:rPr>
        <w:t>ℏ</w:t>
      </w:r>
      <w:r>
        <w:rPr>
          <w:sz w:val="24"/>
        </w:rPr>
        <w:t xml:space="preserve"> = c = 1] </w:t>
      </w:r>
      <w:r w:rsidR="00D3605F" w:rsidRPr="003A19A1">
        <w:rPr>
          <w:sz w:val="24"/>
        </w:rPr>
        <w:t xml:space="preserve">So we know how scalars, vectors, tensors in general, transform under a Lorentz coordinate transformation.  Well actually, they don’t change at all; rather their components change.  So rephrasing, we know how the components of vectors, components of tensors in general, transform under a </w:t>
      </w:r>
      <w:r w:rsidR="00470390">
        <w:rPr>
          <w:sz w:val="24"/>
        </w:rPr>
        <w:t>Lorentz</w:t>
      </w:r>
      <w:r w:rsidR="00D3605F" w:rsidRPr="003A19A1">
        <w:rPr>
          <w:sz w:val="24"/>
        </w:rPr>
        <w:t xml:space="preserve"> transformation.  But we’ve now introduced another entity – a four component Dirac </w:t>
      </w:r>
      <w:r w:rsidR="00F53BB6" w:rsidRPr="003A19A1">
        <w:rPr>
          <w:sz w:val="24"/>
        </w:rPr>
        <w:t>spinor</w:t>
      </w:r>
      <w:r w:rsidR="00D3605F" w:rsidRPr="003A19A1">
        <w:rPr>
          <w:sz w:val="24"/>
        </w:rPr>
        <w:t xml:space="preserve">, and we’d like to know how its components may change under a </w:t>
      </w:r>
      <w:r w:rsidR="00470390">
        <w:rPr>
          <w:sz w:val="24"/>
        </w:rPr>
        <w:t>Lorentz</w:t>
      </w:r>
      <w:r w:rsidR="00D3605F" w:rsidRPr="003A19A1">
        <w:rPr>
          <w:sz w:val="24"/>
        </w:rPr>
        <w:t xml:space="preserve"> transformation.  </w:t>
      </w:r>
      <w:r w:rsidR="0000458C" w:rsidRPr="003A19A1">
        <w:rPr>
          <w:sz w:val="24"/>
        </w:rPr>
        <w:t>Note th</w:t>
      </w:r>
      <w:r w:rsidR="00F53BB6" w:rsidRPr="003A19A1">
        <w:rPr>
          <w:sz w:val="24"/>
        </w:rPr>
        <w:t>at even though the spinor has four com</w:t>
      </w:r>
      <w:r w:rsidR="00BE439A">
        <w:rPr>
          <w:sz w:val="24"/>
        </w:rPr>
        <w:t>p</w:t>
      </w:r>
      <w:r w:rsidR="00F53BB6" w:rsidRPr="003A19A1">
        <w:rPr>
          <w:sz w:val="24"/>
        </w:rPr>
        <w:t>onents, it isn’t a space-time vector (there is no time-like, space-like component of the spinor</w:t>
      </w:r>
      <w:r w:rsidR="003A19A1">
        <w:rPr>
          <w:sz w:val="24"/>
        </w:rPr>
        <w:t xml:space="preserve">, and it doesn’t </w:t>
      </w:r>
      <w:r w:rsidR="003A19A1" w:rsidRPr="003A19A1">
        <w:rPr>
          <w:i/>
          <w:sz w:val="24"/>
        </w:rPr>
        <w:t>point</w:t>
      </w:r>
      <w:r w:rsidR="003A19A1">
        <w:rPr>
          <w:sz w:val="24"/>
        </w:rPr>
        <w:t xml:space="preserve"> anywhere</w:t>
      </w:r>
      <w:r w:rsidR="00470390">
        <w:rPr>
          <w:sz w:val="24"/>
        </w:rPr>
        <w:t>, it’s just a two-component electron wavefunction tacked on top of a two-component electron-hole wavefunction</w:t>
      </w:r>
      <w:r w:rsidR="00F53BB6" w:rsidRPr="003A19A1">
        <w:rPr>
          <w:sz w:val="24"/>
        </w:rPr>
        <w:t>).  So it’s not going to, presumably, transform like a space-time vector does.  Nonetheless, we would expect it to transfor</w:t>
      </w:r>
      <w:r w:rsidR="002B1E74">
        <w:rPr>
          <w:sz w:val="24"/>
        </w:rPr>
        <w:t>m</w:t>
      </w:r>
      <w:r w:rsidR="00F53BB6" w:rsidRPr="003A19A1">
        <w:rPr>
          <w:sz w:val="24"/>
        </w:rPr>
        <w:t xml:space="preserve">, as it represents a spin, which has relativistic properties.  </w:t>
      </w:r>
    </w:p>
    <w:p w14:paraId="0834B0A0" w14:textId="68688EFD" w:rsidR="00470390" w:rsidRDefault="00470390" w:rsidP="00D3605F">
      <w:pPr>
        <w:pStyle w:val="NoSpacing"/>
        <w:rPr>
          <w:sz w:val="24"/>
        </w:rPr>
      </w:pPr>
    </w:p>
    <w:p w14:paraId="7CF67868" w14:textId="42E4D5EB" w:rsidR="00F658BD" w:rsidRDefault="00470390" w:rsidP="00D3605F">
      <w:pPr>
        <w:pStyle w:val="NoSpacing"/>
        <w:rPr>
          <w:rFonts w:eastAsiaTheme="minorEastAsia"/>
          <w:sz w:val="24"/>
        </w:rPr>
      </w:pPr>
      <w:r>
        <w:rPr>
          <w:sz w:val="24"/>
        </w:rPr>
        <w:t xml:space="preserve">Incidentally, instead of treating the Lorentz transformation as a passive coordinate change, we’re going to consider it as an active transformation, whereby we keep our coordinate system unchanged, but boost the spinor into a state moving with speed </w:t>
      </w:r>
      <w:r w:rsidRPr="00F658BD">
        <w:rPr>
          <w:b/>
          <w:sz w:val="24"/>
        </w:rPr>
        <w:t>v</w:t>
      </w:r>
      <w:r w:rsidR="00F658BD">
        <w:rPr>
          <w:sz w:val="24"/>
        </w:rPr>
        <w:t xml:space="preserve"> and rotated by </w:t>
      </w:r>
      <w:r w:rsidR="00F658BD" w:rsidRPr="00F658BD">
        <w:rPr>
          <w:rFonts w:ascii="Calibri" w:hAnsi="Calibri" w:cs="Calibri"/>
          <w:b/>
          <w:sz w:val="24"/>
        </w:rPr>
        <w:t>θ</w:t>
      </w:r>
      <w:r w:rsidR="00F658BD">
        <w:rPr>
          <w:sz w:val="24"/>
        </w:rPr>
        <w:t xml:space="preserve">.  This is similar in spirit to how we treated spatial translation and rotation as active transformations whereby we changed the ket itself, not our coordinate system.  Let’s call our Lorentz operator which boosts/rotates our spinor </w:t>
      </w:r>
      <m:oMath>
        <m:acc>
          <m:accPr>
            <m:ctrlPr>
              <w:rPr>
                <w:rFonts w:ascii="Cambria Math" w:hAnsi="Cambria Math" w:cs="Calibri"/>
                <w:i/>
                <w:sz w:val="24"/>
              </w:rPr>
            </m:ctrlPr>
          </m:accPr>
          <m:e>
            <m:r>
              <w:rPr>
                <w:rFonts w:ascii="Cambria Math" w:hAnsi="Cambria Math" w:cs="Calibri"/>
                <w:sz w:val="24"/>
              </w:rPr>
              <m:t>Λ</m:t>
            </m:r>
          </m:e>
        </m:acc>
      </m:oMath>
      <w:r w:rsidR="00F658BD">
        <w:rPr>
          <w:rFonts w:eastAsiaTheme="minorEastAsia"/>
          <w:sz w:val="24"/>
        </w:rPr>
        <w:t>(</w:t>
      </w:r>
      <w:r w:rsidR="00F658BD" w:rsidRPr="00F658BD">
        <w:rPr>
          <w:rFonts w:ascii="Calibri" w:eastAsiaTheme="minorEastAsia" w:hAnsi="Calibri" w:cs="Calibri"/>
          <w:b/>
          <w:sz w:val="24"/>
        </w:rPr>
        <w:t>β</w:t>
      </w:r>
      <w:r w:rsidR="00F658BD">
        <w:rPr>
          <w:rFonts w:eastAsiaTheme="minorEastAsia"/>
          <w:sz w:val="24"/>
        </w:rPr>
        <w:t>,</w:t>
      </w:r>
      <w:r w:rsidR="00F658BD" w:rsidRPr="00F658BD">
        <w:rPr>
          <w:rFonts w:ascii="Calibri" w:eastAsiaTheme="minorEastAsia" w:hAnsi="Calibri" w:cs="Calibri"/>
          <w:b/>
          <w:sz w:val="24"/>
        </w:rPr>
        <w:t>θ</w:t>
      </w:r>
      <w:r w:rsidR="00F658BD">
        <w:rPr>
          <w:rFonts w:eastAsiaTheme="minorEastAsia"/>
          <w:sz w:val="24"/>
        </w:rPr>
        <w:t xml:space="preserve">).  I think we may imagine that it splits into two </w:t>
      </w:r>
      <w:r w:rsidR="00A246CF">
        <w:rPr>
          <w:rFonts w:eastAsiaTheme="minorEastAsia"/>
          <w:sz w:val="24"/>
        </w:rPr>
        <w:t xml:space="preserve">commuting </w:t>
      </w:r>
      <w:r w:rsidR="00F658BD">
        <w:rPr>
          <w:rFonts w:eastAsiaTheme="minorEastAsia"/>
          <w:sz w:val="24"/>
        </w:rPr>
        <w:t xml:space="preserve">parts – a </w:t>
      </w:r>
      <w:r w:rsidR="00883B95">
        <w:rPr>
          <w:rFonts w:eastAsiaTheme="minorEastAsia"/>
          <w:sz w:val="24"/>
        </w:rPr>
        <w:t xml:space="preserve">spinor </w:t>
      </w:r>
      <w:r w:rsidR="006B4758">
        <w:rPr>
          <w:rFonts w:eastAsiaTheme="minorEastAsia"/>
          <w:sz w:val="24"/>
        </w:rPr>
        <w:t>(S</w:t>
      </w:r>
      <w:r w:rsidR="00883B95">
        <w:rPr>
          <w:rFonts w:eastAsiaTheme="minorEastAsia"/>
          <w:sz w:val="24"/>
        </w:rPr>
        <w:t xml:space="preserve">) part and a </w:t>
      </w:r>
      <w:r w:rsidR="00F658BD">
        <w:rPr>
          <w:rFonts w:eastAsiaTheme="minorEastAsia"/>
          <w:sz w:val="24"/>
        </w:rPr>
        <w:t>spatio/temporal</w:t>
      </w:r>
      <w:r w:rsidR="006B4758">
        <w:rPr>
          <w:rFonts w:eastAsiaTheme="minorEastAsia"/>
          <w:sz w:val="24"/>
        </w:rPr>
        <w:t xml:space="preserve"> position</w:t>
      </w:r>
      <w:r w:rsidR="00883B95">
        <w:rPr>
          <w:rFonts w:eastAsiaTheme="minorEastAsia"/>
          <w:sz w:val="24"/>
        </w:rPr>
        <w:t xml:space="preserve"> (</w:t>
      </w:r>
      <w:r w:rsidR="006B4758">
        <w:rPr>
          <w:rFonts w:eastAsiaTheme="minorEastAsia"/>
          <w:sz w:val="24"/>
        </w:rPr>
        <w:t>P</w:t>
      </w:r>
      <w:r w:rsidR="00883B95">
        <w:rPr>
          <w:rFonts w:eastAsiaTheme="minorEastAsia"/>
          <w:sz w:val="24"/>
        </w:rPr>
        <w:t>)</w:t>
      </w:r>
      <w:r w:rsidR="00F658BD">
        <w:rPr>
          <w:rFonts w:eastAsiaTheme="minorEastAsia"/>
          <w:sz w:val="24"/>
        </w:rPr>
        <w:t xml:space="preserve"> part:</w:t>
      </w:r>
    </w:p>
    <w:p w14:paraId="11DD3453" w14:textId="6E2D0FDE" w:rsidR="00F658BD" w:rsidRDefault="00F658BD" w:rsidP="00D3605F">
      <w:pPr>
        <w:pStyle w:val="NoSpacing"/>
        <w:rPr>
          <w:rFonts w:eastAsiaTheme="minorEastAsia"/>
          <w:sz w:val="24"/>
        </w:rPr>
      </w:pPr>
    </w:p>
    <w:p w14:paraId="51C6AEEF" w14:textId="3D63F40B" w:rsidR="00F658BD" w:rsidRDefault="002B1E74" w:rsidP="00D3605F">
      <w:pPr>
        <w:pStyle w:val="NoSpacing"/>
        <w:rPr>
          <w:rFonts w:eastAsiaTheme="minorEastAsia"/>
          <w:sz w:val="24"/>
        </w:rPr>
      </w:pPr>
      <w:r w:rsidRPr="00883B95">
        <w:rPr>
          <w:rFonts w:eastAsiaTheme="minorEastAsia"/>
          <w:position w:val="-12"/>
          <w:sz w:val="24"/>
        </w:rPr>
        <w:object w:dxaOrig="2560" w:dyaOrig="400" w14:anchorId="4E72EC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0.2pt;height:20.2pt" o:ole="">
            <v:imagedata r:id="rId4" o:title=""/>
          </v:shape>
          <o:OLEObject Type="Embed" ProgID="Equation.DSMT4" ShapeID="_x0000_i1025" DrawAspect="Content" ObjectID="_1827432391" r:id="rId5"/>
        </w:object>
      </w:r>
    </w:p>
    <w:p w14:paraId="4E8151B6" w14:textId="59ABACA6" w:rsidR="00F658BD" w:rsidRDefault="00F658BD" w:rsidP="00D3605F">
      <w:pPr>
        <w:pStyle w:val="NoSpacing"/>
        <w:rPr>
          <w:rFonts w:eastAsiaTheme="minorEastAsia"/>
          <w:sz w:val="24"/>
        </w:rPr>
      </w:pPr>
    </w:p>
    <w:p w14:paraId="2A0B42F5" w14:textId="17A3622E" w:rsidR="00FD2C22" w:rsidRDefault="00CE0C83" w:rsidP="00D3605F">
      <w:pPr>
        <w:pStyle w:val="NoSpacing"/>
        <w:rPr>
          <w:rFonts w:eastAsiaTheme="minorEastAsia"/>
          <w:sz w:val="24"/>
        </w:rPr>
      </w:pPr>
      <w:r>
        <w:rPr>
          <w:rFonts w:eastAsiaTheme="minorEastAsia"/>
          <w:sz w:val="24"/>
        </w:rPr>
        <w:t>When we worked out the general Lorentz transformation in the CM folder, the specification we made was</w:t>
      </w:r>
      <w:r w:rsidR="00736395">
        <w:rPr>
          <w:rFonts w:eastAsiaTheme="minorEastAsia"/>
          <w:sz w:val="24"/>
        </w:rPr>
        <w:t xml:space="preserve"> that </w:t>
      </w:r>
      <w:r>
        <w:rPr>
          <w:rFonts w:eastAsiaTheme="minorEastAsia"/>
          <w:sz w:val="24"/>
        </w:rPr>
        <w:t xml:space="preserve">the representation preserve the metric.  That will be our starting point here too.  </w:t>
      </w:r>
      <w:r w:rsidR="00FD2C22">
        <w:rPr>
          <w:rFonts w:eastAsiaTheme="minorEastAsia"/>
          <w:sz w:val="24"/>
        </w:rPr>
        <w:t xml:space="preserve">Let’s say we represent the </w:t>
      </w:r>
      <w:r>
        <w:rPr>
          <w:rFonts w:eastAsiaTheme="minorEastAsia"/>
          <w:sz w:val="24"/>
        </w:rPr>
        <w:t>general (4D spatial) Lorentz transformation</w:t>
      </w:r>
      <w:r w:rsidR="00FD2C22">
        <w:rPr>
          <w:rFonts w:eastAsiaTheme="minorEastAsia"/>
          <w:sz w:val="24"/>
        </w:rPr>
        <w:t xml:space="preserve"> as</w:t>
      </w:r>
      <w:r w:rsidR="00011DF1">
        <w:rPr>
          <w:rFonts w:eastAsiaTheme="minorEastAsia"/>
          <w:sz w:val="24"/>
        </w:rPr>
        <w:t xml:space="preserve"> (Einstein summation implicit)</w:t>
      </w:r>
      <w:r w:rsidR="00FD2C22">
        <w:rPr>
          <w:rFonts w:eastAsiaTheme="minorEastAsia"/>
          <w:sz w:val="24"/>
        </w:rPr>
        <w:t>:</w:t>
      </w:r>
    </w:p>
    <w:p w14:paraId="673F1C3A" w14:textId="6C5EB302" w:rsidR="00FD2C22" w:rsidRDefault="00FD2C22" w:rsidP="00D3605F">
      <w:pPr>
        <w:pStyle w:val="NoSpacing"/>
        <w:rPr>
          <w:rFonts w:eastAsiaTheme="minorEastAsia"/>
          <w:sz w:val="24"/>
        </w:rPr>
      </w:pPr>
    </w:p>
    <w:p w14:paraId="08064AB7" w14:textId="2893C268" w:rsidR="00FD2C22" w:rsidRPr="00C87D69" w:rsidRDefault="00A96C5B" w:rsidP="00D3605F">
      <w:pPr>
        <w:pStyle w:val="NoSpacing"/>
        <w:rPr>
          <w:sz w:val="24"/>
          <w:szCs w:val="24"/>
        </w:rPr>
      </w:pPr>
      <w:r w:rsidRPr="00C87D69">
        <w:rPr>
          <w:position w:val="-70"/>
          <w:sz w:val="24"/>
          <w:szCs w:val="24"/>
        </w:rPr>
        <w:object w:dxaOrig="5580" w:dyaOrig="1520" w14:anchorId="1B73B9AF">
          <v:shape id="_x0000_i1026" type="#_x0000_t75" style="width:282pt;height:78pt" o:ole="" filled="t" fillcolor="#cfc">
            <v:imagedata r:id="rId6" o:title=""/>
          </v:shape>
          <o:OLEObject Type="Embed" ProgID="Equation.DSMT4" ShapeID="_x0000_i1026" DrawAspect="Content" ObjectID="_1827432392" r:id="rId7"/>
        </w:object>
      </w:r>
    </w:p>
    <w:p w14:paraId="2CF2B78D" w14:textId="76787443" w:rsidR="00FD2C22" w:rsidRPr="00C87D69" w:rsidRDefault="00FD2C22" w:rsidP="00D3605F">
      <w:pPr>
        <w:pStyle w:val="NoSpacing"/>
        <w:rPr>
          <w:sz w:val="24"/>
          <w:szCs w:val="24"/>
        </w:rPr>
      </w:pPr>
    </w:p>
    <w:p w14:paraId="7D829F8E" w14:textId="66148169" w:rsidR="00CE0C83" w:rsidRPr="00C87D69" w:rsidRDefault="00FD2C22" w:rsidP="00D3605F">
      <w:pPr>
        <w:pStyle w:val="NoSpacing"/>
        <w:rPr>
          <w:sz w:val="24"/>
          <w:szCs w:val="24"/>
        </w:rPr>
      </w:pPr>
      <w:r w:rsidRPr="00C87D69">
        <w:rPr>
          <w:sz w:val="24"/>
          <w:szCs w:val="24"/>
        </w:rPr>
        <w:t>The J</w:t>
      </w:r>
      <w:r w:rsidR="002E44C6" w:rsidRPr="00C87D69">
        <w:rPr>
          <w:rFonts w:ascii="Calibri" w:hAnsi="Calibri" w:cs="Calibri"/>
          <w:sz w:val="24"/>
          <w:szCs w:val="24"/>
          <w:vertAlign w:val="superscript"/>
        </w:rPr>
        <w:t>αβ</w:t>
      </w:r>
      <w:r w:rsidR="00CE0C83" w:rsidRPr="00C87D69">
        <w:rPr>
          <w:sz w:val="24"/>
          <w:szCs w:val="24"/>
        </w:rPr>
        <w:t xml:space="preserve"> guys are </w:t>
      </w:r>
      <w:r w:rsidRPr="00C87D69">
        <w:rPr>
          <w:sz w:val="24"/>
          <w:szCs w:val="24"/>
        </w:rPr>
        <w:t xml:space="preserve">called </w:t>
      </w:r>
      <w:r w:rsidR="00CE0C83" w:rsidRPr="00C87D69">
        <w:rPr>
          <w:sz w:val="24"/>
          <w:szCs w:val="24"/>
        </w:rPr>
        <w:t xml:space="preserve">the </w:t>
      </w:r>
      <w:r w:rsidRPr="00C87D69">
        <w:rPr>
          <w:i/>
          <w:sz w:val="24"/>
          <w:szCs w:val="24"/>
        </w:rPr>
        <w:t>generators</w:t>
      </w:r>
      <w:r w:rsidRPr="00C87D69">
        <w:rPr>
          <w:sz w:val="24"/>
          <w:szCs w:val="24"/>
        </w:rPr>
        <w:t xml:space="preserve"> of the transformation</w:t>
      </w:r>
      <w:r w:rsidR="00CE0C83" w:rsidRPr="00C87D69">
        <w:rPr>
          <w:sz w:val="24"/>
          <w:szCs w:val="24"/>
        </w:rPr>
        <w:t xml:space="preserve"> and constitute sixteen 4D matrices in this context</w:t>
      </w:r>
      <w:r w:rsidRPr="00C87D69">
        <w:rPr>
          <w:sz w:val="24"/>
          <w:szCs w:val="24"/>
        </w:rPr>
        <w:t xml:space="preserve">.  </w:t>
      </w:r>
      <w:r w:rsidR="00B77087" w:rsidRPr="00C87D69">
        <w:rPr>
          <w:sz w:val="24"/>
          <w:szCs w:val="24"/>
        </w:rPr>
        <w:t>They are an antisymmetric set of matrices so that J</w:t>
      </w:r>
      <w:r w:rsidR="00FA6D40" w:rsidRPr="00C87D69">
        <w:rPr>
          <w:sz w:val="24"/>
          <w:szCs w:val="24"/>
          <w:vertAlign w:val="superscript"/>
        </w:rPr>
        <w:t>mn</w:t>
      </w:r>
      <w:r w:rsidR="009268AD" w:rsidRPr="00C87D69">
        <w:rPr>
          <w:sz w:val="24"/>
          <w:szCs w:val="24"/>
        </w:rPr>
        <w:t xml:space="preserve"> = -J</w:t>
      </w:r>
      <w:r w:rsidR="00FA6D40" w:rsidRPr="00C87D69">
        <w:rPr>
          <w:sz w:val="24"/>
          <w:szCs w:val="24"/>
          <w:vertAlign w:val="superscript"/>
        </w:rPr>
        <w:t>nm</w:t>
      </w:r>
      <w:r w:rsidR="009268AD" w:rsidRPr="00C87D69">
        <w:rPr>
          <w:sz w:val="24"/>
          <w:szCs w:val="24"/>
        </w:rPr>
        <w:t xml:space="preserve"> (for </w:t>
      </w:r>
      <w:r w:rsidR="00FA6D40" w:rsidRPr="00C87D69">
        <w:rPr>
          <w:sz w:val="24"/>
          <w:szCs w:val="24"/>
        </w:rPr>
        <w:t>m</w:t>
      </w:r>
      <w:r w:rsidR="009268AD" w:rsidRPr="00C87D69">
        <w:rPr>
          <w:rFonts w:ascii="Cambria Math" w:hAnsi="Cambria Math"/>
          <w:sz w:val="24"/>
          <w:szCs w:val="24"/>
        </w:rPr>
        <w:t>≠</w:t>
      </w:r>
      <w:r w:rsidR="00FA6D40" w:rsidRPr="00C87D69">
        <w:rPr>
          <w:sz w:val="24"/>
          <w:szCs w:val="24"/>
        </w:rPr>
        <w:t>n</w:t>
      </w:r>
      <w:r w:rsidR="009268AD" w:rsidRPr="00C87D69">
        <w:rPr>
          <w:sz w:val="24"/>
          <w:szCs w:val="24"/>
        </w:rPr>
        <w:t>)</w:t>
      </w:r>
      <w:r w:rsidR="002E44C6" w:rsidRPr="00C87D69">
        <w:rPr>
          <w:sz w:val="24"/>
          <w:szCs w:val="24"/>
        </w:rPr>
        <w:t xml:space="preserve"> (they have to be because there can be only 6 dof and they cannot cancel out)</w:t>
      </w:r>
      <w:r w:rsidR="009268AD" w:rsidRPr="00C87D69">
        <w:rPr>
          <w:sz w:val="24"/>
          <w:szCs w:val="24"/>
        </w:rPr>
        <w:t xml:space="preserve">. </w:t>
      </w:r>
      <w:r w:rsidR="00B77087" w:rsidRPr="00C87D69">
        <w:rPr>
          <w:sz w:val="24"/>
          <w:szCs w:val="24"/>
        </w:rPr>
        <w:t xml:space="preserve"> </w:t>
      </w:r>
      <w:r w:rsidR="00CE0C83" w:rsidRPr="00C87D69">
        <w:rPr>
          <w:sz w:val="24"/>
          <w:szCs w:val="24"/>
        </w:rPr>
        <w:t>Note we could write this as:</w:t>
      </w:r>
    </w:p>
    <w:p w14:paraId="0BD64F12" w14:textId="37A41E1D" w:rsidR="00CE0C83" w:rsidRPr="00C87D69" w:rsidRDefault="00CE0C83" w:rsidP="00D3605F">
      <w:pPr>
        <w:pStyle w:val="NoSpacing"/>
        <w:rPr>
          <w:sz w:val="24"/>
          <w:szCs w:val="24"/>
        </w:rPr>
      </w:pPr>
    </w:p>
    <w:p w14:paraId="2E2402D5" w14:textId="682A7D0A" w:rsidR="00CE0C83" w:rsidRPr="00C87D69" w:rsidRDefault="00802D5F" w:rsidP="00D3605F">
      <w:pPr>
        <w:pStyle w:val="NoSpacing"/>
        <w:rPr>
          <w:sz w:val="24"/>
          <w:szCs w:val="24"/>
        </w:rPr>
      </w:pPr>
      <w:r w:rsidRPr="00C87D69">
        <w:rPr>
          <w:position w:val="-54"/>
          <w:sz w:val="24"/>
          <w:szCs w:val="24"/>
        </w:rPr>
        <w:object w:dxaOrig="3060" w:dyaOrig="1520" w14:anchorId="416C73DB">
          <v:shape id="_x0000_i1027" type="#_x0000_t75" style="width:156pt;height:78pt" o:ole="">
            <v:imagedata r:id="rId8" o:title=""/>
          </v:shape>
          <o:OLEObject Type="Embed" ProgID="Equation.DSMT4" ShapeID="_x0000_i1027" DrawAspect="Content" ObjectID="_1827432393" r:id="rId9"/>
        </w:object>
      </w:r>
    </w:p>
    <w:p w14:paraId="0CF97CB1" w14:textId="5A314AA5" w:rsidR="00CE0C83" w:rsidRPr="00C87D69" w:rsidRDefault="00CE0C83" w:rsidP="00D3605F">
      <w:pPr>
        <w:pStyle w:val="NoSpacing"/>
        <w:rPr>
          <w:sz w:val="24"/>
          <w:szCs w:val="24"/>
        </w:rPr>
      </w:pPr>
    </w:p>
    <w:p w14:paraId="033B1C9D" w14:textId="264E58A9" w:rsidR="00CE0C83" w:rsidRPr="00C87D69" w:rsidRDefault="00CE0C83" w:rsidP="00D3605F">
      <w:pPr>
        <w:pStyle w:val="NoSpacing"/>
        <w:rPr>
          <w:sz w:val="24"/>
          <w:szCs w:val="24"/>
        </w:rPr>
      </w:pPr>
      <w:r w:rsidRPr="00C87D69">
        <w:rPr>
          <w:sz w:val="24"/>
          <w:szCs w:val="24"/>
        </w:rPr>
        <w:t>and we see that there are really only six d.o.f. here</w:t>
      </w:r>
      <w:r w:rsidR="009268AD" w:rsidRPr="00C87D69">
        <w:rPr>
          <w:sz w:val="24"/>
          <w:szCs w:val="24"/>
        </w:rPr>
        <w:t xml:space="preserve">.  </w:t>
      </w:r>
      <w:r w:rsidRPr="00C87D69">
        <w:rPr>
          <w:sz w:val="24"/>
          <w:szCs w:val="24"/>
        </w:rPr>
        <w:t>Making contact with our CM Lorentz II file, these matrices would be:</w:t>
      </w:r>
    </w:p>
    <w:p w14:paraId="66C71A9C" w14:textId="104D869C" w:rsidR="00CE0C83" w:rsidRPr="00C87D69" w:rsidRDefault="00CE0C83" w:rsidP="00D3605F">
      <w:pPr>
        <w:pStyle w:val="NoSpacing"/>
        <w:rPr>
          <w:sz w:val="24"/>
          <w:szCs w:val="24"/>
        </w:rPr>
      </w:pPr>
    </w:p>
    <w:p w14:paraId="0931C0BA" w14:textId="1823A9AE" w:rsidR="00CE0C83" w:rsidRPr="00C87D69" w:rsidRDefault="00E3047D" w:rsidP="00D3605F">
      <w:pPr>
        <w:pStyle w:val="NoSpacing"/>
        <w:rPr>
          <w:sz w:val="24"/>
          <w:szCs w:val="24"/>
        </w:rPr>
      </w:pPr>
      <w:r w:rsidRPr="00C87D69">
        <w:rPr>
          <w:position w:val="-32"/>
          <w:sz w:val="24"/>
          <w:szCs w:val="24"/>
        </w:rPr>
        <w:object w:dxaOrig="6039" w:dyaOrig="760" w14:anchorId="330C8AD3">
          <v:shape id="_x0000_i1028" type="#_x0000_t75" style="width:300pt;height:36pt" o:ole="">
            <v:imagedata r:id="rId10" o:title=""/>
          </v:shape>
          <o:OLEObject Type="Embed" ProgID="Equation.DSMT4" ShapeID="_x0000_i1028" DrawAspect="Content" ObjectID="_1827432394" r:id="rId11"/>
        </w:object>
      </w:r>
    </w:p>
    <w:p w14:paraId="59E52A52" w14:textId="47956CD2" w:rsidR="00B77087" w:rsidRPr="00C87D69" w:rsidRDefault="00B77087" w:rsidP="00D3605F">
      <w:pPr>
        <w:pStyle w:val="NoSpacing"/>
        <w:rPr>
          <w:sz w:val="24"/>
          <w:szCs w:val="24"/>
        </w:rPr>
      </w:pPr>
    </w:p>
    <w:p w14:paraId="4A7C96BF" w14:textId="793A1C62" w:rsidR="00B77087" w:rsidRPr="00C87D69" w:rsidRDefault="00B77087" w:rsidP="00D3605F">
      <w:pPr>
        <w:pStyle w:val="NoSpacing"/>
        <w:rPr>
          <w:sz w:val="24"/>
          <w:szCs w:val="24"/>
        </w:rPr>
      </w:pPr>
      <w:r w:rsidRPr="00C87D69">
        <w:rPr>
          <w:sz w:val="24"/>
          <w:szCs w:val="24"/>
        </w:rPr>
        <w:t>where,</w:t>
      </w:r>
    </w:p>
    <w:p w14:paraId="455FDFED" w14:textId="0A1E588C" w:rsidR="00B77087" w:rsidRPr="00C87D69" w:rsidRDefault="00B77087" w:rsidP="00D3605F">
      <w:pPr>
        <w:pStyle w:val="NoSpacing"/>
        <w:rPr>
          <w:sz w:val="24"/>
          <w:szCs w:val="24"/>
        </w:rPr>
      </w:pPr>
    </w:p>
    <w:p w14:paraId="4937B758" w14:textId="4329538B" w:rsidR="00B77087" w:rsidRPr="00C87D69" w:rsidRDefault="00E3047D" w:rsidP="00D3605F">
      <w:pPr>
        <w:pStyle w:val="NoSpacing"/>
        <w:rPr>
          <w:sz w:val="24"/>
          <w:szCs w:val="24"/>
        </w:rPr>
      </w:pPr>
      <w:r w:rsidRPr="00C87D69">
        <w:rPr>
          <w:position w:val="-140"/>
          <w:sz w:val="24"/>
          <w:szCs w:val="24"/>
        </w:rPr>
        <w:object w:dxaOrig="6900" w:dyaOrig="2920" w14:anchorId="4ACC67B9">
          <v:shape id="_x0000_i1029" type="#_x0000_t75" style="width:348pt;height:2in" o:ole="">
            <v:imagedata r:id="rId12" o:title=""/>
          </v:shape>
          <o:OLEObject Type="Embed" ProgID="Equation.DSMT4" ShapeID="_x0000_i1029" DrawAspect="Content" ObjectID="_1827432395" r:id="rId13"/>
        </w:object>
      </w:r>
    </w:p>
    <w:p w14:paraId="335C2ECA" w14:textId="77777777" w:rsidR="00CE0C83" w:rsidRPr="00C87D69" w:rsidRDefault="00CE0C83" w:rsidP="00D3605F">
      <w:pPr>
        <w:pStyle w:val="NoSpacing"/>
        <w:rPr>
          <w:sz w:val="24"/>
          <w:szCs w:val="24"/>
        </w:rPr>
      </w:pPr>
    </w:p>
    <w:p w14:paraId="30098C8F" w14:textId="14790906" w:rsidR="00CE0C83" w:rsidRPr="00C87D69" w:rsidRDefault="00B77087" w:rsidP="00D3605F">
      <w:pPr>
        <w:pStyle w:val="NoSpacing"/>
        <w:rPr>
          <w:sz w:val="24"/>
          <w:szCs w:val="24"/>
        </w:rPr>
      </w:pPr>
      <w:r w:rsidRPr="00C87D69">
        <w:rPr>
          <w:sz w:val="24"/>
          <w:szCs w:val="24"/>
        </w:rPr>
        <w:t xml:space="preserve">Anyway, the overall requirement for these matrices was preservation of the metric.  In terms of our general form, this requirement reduces to, to </w:t>
      </w:r>
      <w:r w:rsidR="009268AD" w:rsidRPr="00C87D69">
        <w:rPr>
          <w:sz w:val="24"/>
          <w:szCs w:val="24"/>
        </w:rPr>
        <w:t>second</w:t>
      </w:r>
      <w:r w:rsidRPr="00C87D69">
        <w:rPr>
          <w:sz w:val="24"/>
          <w:szCs w:val="24"/>
        </w:rPr>
        <w:t xml:space="preserve"> order:</w:t>
      </w:r>
      <w:r w:rsidR="00773E31">
        <w:rPr>
          <w:sz w:val="24"/>
          <w:szCs w:val="24"/>
        </w:rPr>
        <w:t xml:space="preserve"> </w:t>
      </w:r>
    </w:p>
    <w:p w14:paraId="4A580B91" w14:textId="2EC091A5" w:rsidR="00B77087" w:rsidRPr="00C87D69" w:rsidRDefault="00B77087" w:rsidP="00D3605F">
      <w:pPr>
        <w:pStyle w:val="NoSpacing"/>
        <w:rPr>
          <w:sz w:val="24"/>
          <w:szCs w:val="24"/>
        </w:rPr>
      </w:pPr>
    </w:p>
    <w:p w14:paraId="2CA023DC" w14:textId="339BF228" w:rsidR="00B77087" w:rsidRPr="00C87D69" w:rsidRDefault="000723A7" w:rsidP="00D3605F">
      <w:pPr>
        <w:pStyle w:val="NoSpacing"/>
        <w:rPr>
          <w:sz w:val="24"/>
          <w:szCs w:val="24"/>
        </w:rPr>
      </w:pPr>
      <w:r w:rsidRPr="00C87D69">
        <w:rPr>
          <w:position w:val="-100"/>
          <w:sz w:val="24"/>
          <w:szCs w:val="24"/>
        </w:rPr>
        <w:object w:dxaOrig="9560" w:dyaOrig="1820" w14:anchorId="7CE59A30">
          <v:shape id="_x0000_i1030" type="#_x0000_t75" style="width:480pt;height:90pt" o:ole="">
            <v:imagedata r:id="rId14" o:title=""/>
          </v:shape>
          <o:OLEObject Type="Embed" ProgID="Equation.DSMT4" ShapeID="_x0000_i1030" DrawAspect="Content" ObjectID="_1827432396" r:id="rId15"/>
        </w:object>
      </w:r>
    </w:p>
    <w:p w14:paraId="26D61341" w14:textId="77777777" w:rsidR="00CE0C83" w:rsidRPr="00C87D69" w:rsidRDefault="00CE0C83" w:rsidP="00D3605F">
      <w:pPr>
        <w:pStyle w:val="NoSpacing"/>
        <w:rPr>
          <w:sz w:val="24"/>
          <w:szCs w:val="24"/>
        </w:rPr>
      </w:pPr>
    </w:p>
    <w:p w14:paraId="06111898" w14:textId="278AA9A4" w:rsidR="00FD2C22" w:rsidRPr="00C87D69" w:rsidRDefault="009268AD" w:rsidP="00D3605F">
      <w:pPr>
        <w:pStyle w:val="NoSpacing"/>
        <w:rPr>
          <w:sz w:val="24"/>
          <w:szCs w:val="24"/>
        </w:rPr>
      </w:pPr>
      <w:r w:rsidRPr="00C87D69">
        <w:rPr>
          <w:sz w:val="24"/>
          <w:szCs w:val="24"/>
        </w:rPr>
        <w:t>Working this out, we find, ultimately, so I hear:</w:t>
      </w:r>
    </w:p>
    <w:p w14:paraId="74AE485F" w14:textId="5D1B5940" w:rsidR="00FD2C22" w:rsidRDefault="00FD2C22" w:rsidP="00D3605F">
      <w:pPr>
        <w:pStyle w:val="NoSpacing"/>
      </w:pPr>
    </w:p>
    <w:p w14:paraId="0554841C" w14:textId="2D692FD6" w:rsidR="00FD2C22" w:rsidRDefault="00C91237" w:rsidP="00FD2C22">
      <w:pPr>
        <w:pStyle w:val="NoSpacing"/>
        <w:rPr>
          <w:sz w:val="24"/>
        </w:rPr>
      </w:pPr>
      <w:r w:rsidRPr="00A01197">
        <w:rPr>
          <w:position w:val="-16"/>
        </w:rPr>
        <w:object w:dxaOrig="4860" w:dyaOrig="440" w14:anchorId="63E5E379">
          <v:shape id="_x0000_i1031" type="#_x0000_t75" style="width:246pt;height:24pt" o:ole="" filled="t" fillcolor="#cfc">
            <v:imagedata r:id="rId16" o:title=""/>
          </v:shape>
          <o:OLEObject Type="Embed" ProgID="Equation.DSMT4" ShapeID="_x0000_i1031" DrawAspect="Content" ObjectID="_1827432397" r:id="rId17"/>
        </w:object>
      </w:r>
    </w:p>
    <w:p w14:paraId="165CCFE9" w14:textId="77777777" w:rsidR="00FD2C22" w:rsidRDefault="00FD2C22" w:rsidP="00FD2C22">
      <w:pPr>
        <w:pStyle w:val="NoSpacing"/>
        <w:rPr>
          <w:sz w:val="24"/>
        </w:rPr>
      </w:pPr>
    </w:p>
    <w:p w14:paraId="3391A3EC" w14:textId="1F189701" w:rsidR="00A01197" w:rsidRDefault="00A01197" w:rsidP="00FD2C22">
      <w:pPr>
        <w:pStyle w:val="NoSpacing"/>
        <w:rPr>
          <w:sz w:val="24"/>
        </w:rPr>
      </w:pPr>
      <w:r>
        <w:rPr>
          <w:sz w:val="24"/>
        </w:rPr>
        <w:t xml:space="preserve">Should be interpreting the </w:t>
      </w:r>
      <w:r w:rsidR="00C91237">
        <w:rPr>
          <w:rFonts w:ascii="Calibri" w:hAnsi="Calibri" w:cs="Calibri"/>
          <w:sz w:val="24"/>
        </w:rPr>
        <w:t>η</w:t>
      </w:r>
      <w:r>
        <w:rPr>
          <w:sz w:val="24"/>
        </w:rPr>
        <w:t>’s as a set of numbers, and J’s as set of matrices.  We may verify that a solution is:</w:t>
      </w:r>
    </w:p>
    <w:p w14:paraId="653B9421" w14:textId="77777777" w:rsidR="00A01197" w:rsidRDefault="00A01197" w:rsidP="00A01197">
      <w:pPr>
        <w:pStyle w:val="NoSpacing"/>
        <w:rPr>
          <w:sz w:val="24"/>
        </w:rPr>
      </w:pPr>
    </w:p>
    <w:p w14:paraId="39AE9E10" w14:textId="0CCE40E2" w:rsidR="00A01197" w:rsidRDefault="00A01197" w:rsidP="00A01197">
      <w:pPr>
        <w:pStyle w:val="NoSpacing"/>
        <w:rPr>
          <w:sz w:val="24"/>
        </w:rPr>
      </w:pPr>
      <w:r w:rsidRPr="00130ADD">
        <w:rPr>
          <w:position w:val="-36"/>
          <w:sz w:val="24"/>
        </w:rPr>
        <w:object w:dxaOrig="4520" w:dyaOrig="840" w14:anchorId="6425FE10">
          <v:shape id="_x0000_i1032" type="#_x0000_t75" style="width:228pt;height:42pt" o:ole="">
            <v:imagedata r:id="rId18" o:title=""/>
          </v:shape>
          <o:OLEObject Type="Embed" ProgID="Equation.DSMT4" ShapeID="_x0000_i1032" DrawAspect="Content" ObjectID="_1827432398" r:id="rId19"/>
        </w:object>
      </w:r>
      <w:r>
        <w:rPr>
          <w:sz w:val="24"/>
        </w:rPr>
        <w:t xml:space="preserve"> </w:t>
      </w:r>
    </w:p>
    <w:p w14:paraId="7A27CE65" w14:textId="77777777" w:rsidR="00A01197" w:rsidRDefault="00A01197" w:rsidP="00FD2C22">
      <w:pPr>
        <w:pStyle w:val="NoSpacing"/>
        <w:rPr>
          <w:sz w:val="24"/>
        </w:rPr>
      </w:pPr>
    </w:p>
    <w:p w14:paraId="7D3BC616" w14:textId="079ADD0C" w:rsidR="00FD2C22" w:rsidRDefault="00A01197" w:rsidP="00FD2C22">
      <w:pPr>
        <w:pStyle w:val="NoSpacing"/>
        <w:rPr>
          <w:rFonts w:eastAsiaTheme="minorEastAsia"/>
          <w:sz w:val="24"/>
        </w:rPr>
      </w:pPr>
      <w:r>
        <w:rPr>
          <w:sz w:val="24"/>
        </w:rPr>
        <w:t>You can verify that this does indeed return to us the S, K matrices.  Anyway, g</w:t>
      </w:r>
      <w:r w:rsidR="009268AD">
        <w:rPr>
          <w:sz w:val="24"/>
        </w:rPr>
        <w:t>eneralizing to HS by replacing the 4D J matrices with operators</w:t>
      </w:r>
      <w:r w:rsidR="00211F7C">
        <w:rPr>
          <w:sz w:val="24"/>
        </w:rPr>
        <w:t>, we say that we will have found a representation of the Lorentz transformation in the HS if our J operators similarly satisfy these commutation relations.</w:t>
      </w:r>
    </w:p>
    <w:p w14:paraId="32D44201" w14:textId="77777777" w:rsidR="00FD2C22" w:rsidRDefault="00FD2C22" w:rsidP="00D3605F">
      <w:pPr>
        <w:pStyle w:val="NoSpacing"/>
        <w:rPr>
          <w:rFonts w:eastAsiaTheme="minorEastAsia"/>
          <w:sz w:val="24"/>
        </w:rPr>
      </w:pPr>
    </w:p>
    <w:p w14:paraId="7570547A" w14:textId="4E3D88A4" w:rsidR="00654E45" w:rsidRPr="00654E45" w:rsidRDefault="00654E45" w:rsidP="00D3605F">
      <w:pPr>
        <w:pStyle w:val="NoSpacing"/>
        <w:rPr>
          <w:rFonts w:eastAsiaTheme="minorEastAsia"/>
          <w:b/>
          <w:sz w:val="28"/>
          <w:szCs w:val="24"/>
        </w:rPr>
      </w:pPr>
      <w:r w:rsidRPr="00654E45">
        <w:rPr>
          <w:rFonts w:eastAsiaTheme="minorEastAsia"/>
          <w:b/>
          <w:sz w:val="28"/>
          <w:szCs w:val="24"/>
        </w:rPr>
        <w:t>Spacetime transformation</w:t>
      </w:r>
    </w:p>
    <w:p w14:paraId="3BE0E444" w14:textId="7F3112D7" w:rsidR="00211F7C" w:rsidRDefault="00211F7C" w:rsidP="00D3605F">
      <w:pPr>
        <w:pStyle w:val="NoSpacing"/>
        <w:rPr>
          <w:rFonts w:eastAsiaTheme="minorEastAsia"/>
          <w:sz w:val="24"/>
        </w:rPr>
      </w:pPr>
      <w:r>
        <w:rPr>
          <w:rFonts w:eastAsiaTheme="minorEastAsia"/>
          <w:sz w:val="24"/>
        </w:rPr>
        <w:t>So what are the J operators in the position HS?  It’s probably easiest to extrapolate from our knowledge of the pure rotation case, than to try to work out what operators satisfy these relations.  In the pure rotation case we should have:</w:t>
      </w:r>
    </w:p>
    <w:p w14:paraId="18ACCE99" w14:textId="387E8D3D" w:rsidR="00211F7C" w:rsidRDefault="00211F7C" w:rsidP="00D3605F">
      <w:pPr>
        <w:pStyle w:val="NoSpacing"/>
        <w:rPr>
          <w:rFonts w:eastAsiaTheme="minorEastAsia"/>
          <w:sz w:val="24"/>
        </w:rPr>
      </w:pPr>
    </w:p>
    <w:p w14:paraId="69FD25D7" w14:textId="3AE937B7" w:rsidR="00211F7C" w:rsidRDefault="00E3047D" w:rsidP="00D3605F">
      <w:pPr>
        <w:pStyle w:val="NoSpacing"/>
      </w:pPr>
      <w:r w:rsidRPr="00211F7C">
        <w:rPr>
          <w:position w:val="-60"/>
        </w:rPr>
        <w:object w:dxaOrig="1640" w:dyaOrig="1460" w14:anchorId="3CF1CB58">
          <v:shape id="_x0000_i1033" type="#_x0000_t75" style="width:84pt;height:1in" o:ole="">
            <v:imagedata r:id="rId20" o:title=""/>
          </v:shape>
          <o:OLEObject Type="Embed" ProgID="Equation.DSMT4" ShapeID="_x0000_i1033" DrawAspect="Content" ObjectID="_1827432399" r:id="rId21"/>
        </w:object>
      </w:r>
    </w:p>
    <w:p w14:paraId="10CFE716" w14:textId="12E0FEA0" w:rsidR="00211F7C" w:rsidRPr="00C87D69" w:rsidRDefault="00211F7C" w:rsidP="00D3605F">
      <w:pPr>
        <w:pStyle w:val="NoSpacing"/>
        <w:rPr>
          <w:sz w:val="24"/>
          <w:szCs w:val="24"/>
        </w:rPr>
      </w:pPr>
    </w:p>
    <w:p w14:paraId="5C950C7A" w14:textId="28B833B9" w:rsidR="00211F7C" w:rsidRPr="00C87D69" w:rsidRDefault="00211F7C" w:rsidP="00D3605F">
      <w:pPr>
        <w:pStyle w:val="NoSpacing"/>
        <w:rPr>
          <w:sz w:val="24"/>
          <w:szCs w:val="24"/>
        </w:rPr>
      </w:pPr>
      <w:r w:rsidRPr="00C87D69">
        <w:rPr>
          <w:sz w:val="24"/>
          <w:szCs w:val="24"/>
        </w:rPr>
        <w:t>and so we have:</w:t>
      </w:r>
    </w:p>
    <w:p w14:paraId="3DA50B49" w14:textId="77777777" w:rsidR="00211F7C" w:rsidRPr="00C87D69" w:rsidRDefault="00211F7C" w:rsidP="00D3605F">
      <w:pPr>
        <w:pStyle w:val="NoSpacing"/>
        <w:rPr>
          <w:sz w:val="24"/>
          <w:szCs w:val="24"/>
        </w:rPr>
      </w:pPr>
    </w:p>
    <w:p w14:paraId="03C5E7CB" w14:textId="28E52E3D" w:rsidR="00211F7C" w:rsidRPr="00C87D69" w:rsidRDefault="00E3047D" w:rsidP="00D3605F">
      <w:pPr>
        <w:pStyle w:val="NoSpacing"/>
        <w:rPr>
          <w:sz w:val="24"/>
          <w:szCs w:val="24"/>
        </w:rPr>
      </w:pPr>
      <w:r w:rsidRPr="00C87D69">
        <w:rPr>
          <w:position w:val="-24"/>
          <w:sz w:val="24"/>
          <w:szCs w:val="24"/>
        </w:rPr>
        <w:object w:dxaOrig="1240" w:dyaOrig="620" w14:anchorId="2C1EB32B">
          <v:shape id="_x0000_i1034" type="#_x0000_t75" style="width:60pt;height:30pt" o:ole="">
            <v:imagedata r:id="rId22" o:title=""/>
          </v:shape>
          <o:OLEObject Type="Embed" ProgID="Equation.DSMT4" ShapeID="_x0000_i1034" DrawAspect="Content" ObjectID="_1827432400" r:id="rId23"/>
        </w:object>
      </w:r>
    </w:p>
    <w:p w14:paraId="0DC142BF" w14:textId="4A2A472B" w:rsidR="00211F7C" w:rsidRPr="00C87D69" w:rsidRDefault="00211F7C" w:rsidP="00D3605F">
      <w:pPr>
        <w:pStyle w:val="NoSpacing"/>
        <w:rPr>
          <w:sz w:val="24"/>
          <w:szCs w:val="24"/>
        </w:rPr>
      </w:pPr>
    </w:p>
    <w:p w14:paraId="52F915C9" w14:textId="3F4C4DCA" w:rsidR="00211F7C" w:rsidRPr="00C87D69" w:rsidRDefault="00211F7C" w:rsidP="00D3605F">
      <w:pPr>
        <w:pStyle w:val="NoSpacing"/>
        <w:rPr>
          <w:sz w:val="24"/>
          <w:szCs w:val="24"/>
        </w:rPr>
      </w:pPr>
      <w:r w:rsidRPr="00C87D69">
        <w:rPr>
          <w:sz w:val="24"/>
          <w:szCs w:val="24"/>
        </w:rPr>
        <w:t>we can invert this relationship using the identity (see Tensor file)</w:t>
      </w:r>
    </w:p>
    <w:p w14:paraId="49EB2E07" w14:textId="77777777" w:rsidR="00211F7C" w:rsidRPr="00C87D69" w:rsidRDefault="00211F7C" w:rsidP="00D3605F">
      <w:pPr>
        <w:pStyle w:val="NoSpacing"/>
        <w:rPr>
          <w:rFonts w:eastAsiaTheme="minorEastAsia"/>
          <w:sz w:val="24"/>
          <w:szCs w:val="24"/>
        </w:rPr>
      </w:pPr>
    </w:p>
    <w:p w14:paraId="068FC46A" w14:textId="7FCF92AD" w:rsidR="00211F7C" w:rsidRPr="00C87D69" w:rsidRDefault="00FA6D40" w:rsidP="00D3605F">
      <w:pPr>
        <w:pStyle w:val="NoSpacing"/>
        <w:rPr>
          <w:sz w:val="24"/>
          <w:szCs w:val="24"/>
        </w:rPr>
      </w:pPr>
      <w:r w:rsidRPr="00C87D69">
        <w:rPr>
          <w:position w:val="-14"/>
          <w:sz w:val="24"/>
          <w:szCs w:val="24"/>
        </w:rPr>
        <w:object w:dxaOrig="2200" w:dyaOrig="380" w14:anchorId="7B69F037">
          <v:shape id="_x0000_i1035" type="#_x0000_t75" style="width:108pt;height:18pt" o:ole="">
            <v:imagedata r:id="rId24" o:title=""/>
          </v:shape>
          <o:OLEObject Type="Embed" ProgID="Equation.DSMT4" ShapeID="_x0000_i1035" DrawAspect="Content" ObjectID="_1827432401" r:id="rId25"/>
        </w:object>
      </w:r>
    </w:p>
    <w:p w14:paraId="702943B3" w14:textId="7A170A4F" w:rsidR="00211F7C" w:rsidRPr="00C87D69" w:rsidRDefault="00211F7C" w:rsidP="00D3605F">
      <w:pPr>
        <w:pStyle w:val="NoSpacing"/>
        <w:rPr>
          <w:sz w:val="24"/>
          <w:szCs w:val="24"/>
        </w:rPr>
      </w:pPr>
    </w:p>
    <w:p w14:paraId="60F36246" w14:textId="26AD330E" w:rsidR="00211F7C" w:rsidRPr="00C87D69" w:rsidRDefault="00211F7C" w:rsidP="00D3605F">
      <w:pPr>
        <w:pStyle w:val="NoSpacing"/>
        <w:rPr>
          <w:sz w:val="24"/>
          <w:szCs w:val="24"/>
        </w:rPr>
      </w:pPr>
      <w:r w:rsidRPr="00C87D69">
        <w:rPr>
          <w:sz w:val="24"/>
          <w:szCs w:val="24"/>
        </w:rPr>
        <w:t>So,</w:t>
      </w:r>
    </w:p>
    <w:p w14:paraId="5D8C70A2" w14:textId="6FC9DACE" w:rsidR="00211F7C" w:rsidRPr="00C87D69" w:rsidRDefault="00211F7C" w:rsidP="00D3605F">
      <w:pPr>
        <w:pStyle w:val="NoSpacing"/>
        <w:rPr>
          <w:sz w:val="24"/>
          <w:szCs w:val="24"/>
        </w:rPr>
      </w:pPr>
    </w:p>
    <w:p w14:paraId="2DDBF684" w14:textId="0330512E" w:rsidR="00211F7C" w:rsidRPr="00C87D69" w:rsidRDefault="00E3047D" w:rsidP="00D3605F">
      <w:pPr>
        <w:pStyle w:val="NoSpacing"/>
        <w:rPr>
          <w:rFonts w:eastAsiaTheme="minorEastAsia"/>
          <w:sz w:val="24"/>
          <w:szCs w:val="24"/>
        </w:rPr>
      </w:pPr>
      <w:r w:rsidRPr="00C87D69">
        <w:rPr>
          <w:position w:val="-112"/>
          <w:sz w:val="24"/>
          <w:szCs w:val="24"/>
        </w:rPr>
        <w:object w:dxaOrig="2780" w:dyaOrig="2360" w14:anchorId="5C0F5E73">
          <v:shape id="_x0000_i1036" type="#_x0000_t75" style="width:138pt;height:120pt" o:ole="">
            <v:imagedata r:id="rId26" o:title=""/>
          </v:shape>
          <o:OLEObject Type="Embed" ProgID="Equation.DSMT4" ShapeID="_x0000_i1036" DrawAspect="Content" ObjectID="_1827432402" r:id="rId27"/>
        </w:object>
      </w:r>
    </w:p>
    <w:p w14:paraId="12A39F7B" w14:textId="163A023A" w:rsidR="00211F7C" w:rsidRPr="00C87D69" w:rsidRDefault="00211F7C" w:rsidP="00D3605F">
      <w:pPr>
        <w:pStyle w:val="NoSpacing"/>
        <w:rPr>
          <w:rFonts w:eastAsiaTheme="minorEastAsia"/>
          <w:sz w:val="24"/>
          <w:szCs w:val="24"/>
        </w:rPr>
      </w:pPr>
    </w:p>
    <w:p w14:paraId="4A741913" w14:textId="57BE0C29" w:rsidR="00823F11" w:rsidRPr="00C87D69" w:rsidRDefault="00823F11" w:rsidP="00D3605F">
      <w:pPr>
        <w:pStyle w:val="NoSpacing"/>
        <w:rPr>
          <w:rFonts w:eastAsiaTheme="minorEastAsia"/>
          <w:sz w:val="24"/>
          <w:szCs w:val="24"/>
        </w:rPr>
      </w:pPr>
      <w:r w:rsidRPr="00C87D69">
        <w:rPr>
          <w:rFonts w:eastAsiaTheme="minorEastAsia"/>
          <w:sz w:val="24"/>
          <w:szCs w:val="24"/>
        </w:rPr>
        <w:t>What we should glean from this will be more clear if we break L into its x, p parts:</w:t>
      </w:r>
    </w:p>
    <w:p w14:paraId="30E55FC1" w14:textId="77777777" w:rsidR="00823F11" w:rsidRPr="00C87D69" w:rsidRDefault="00823F11" w:rsidP="00D3605F">
      <w:pPr>
        <w:pStyle w:val="NoSpacing"/>
        <w:rPr>
          <w:rFonts w:eastAsiaTheme="minorEastAsia"/>
          <w:sz w:val="24"/>
          <w:szCs w:val="24"/>
        </w:rPr>
      </w:pPr>
    </w:p>
    <w:p w14:paraId="40215C97" w14:textId="27FC7525" w:rsidR="00823F11" w:rsidRPr="00C87D69" w:rsidRDefault="00E3047D" w:rsidP="00D3605F">
      <w:pPr>
        <w:pStyle w:val="NoSpacing"/>
        <w:rPr>
          <w:sz w:val="24"/>
          <w:szCs w:val="24"/>
        </w:rPr>
      </w:pPr>
      <w:r w:rsidRPr="00C87D69">
        <w:rPr>
          <w:position w:val="-14"/>
          <w:sz w:val="24"/>
          <w:szCs w:val="24"/>
        </w:rPr>
        <w:object w:dxaOrig="1880" w:dyaOrig="420" w14:anchorId="7B732208">
          <v:shape id="_x0000_i1037" type="#_x0000_t75" style="width:96pt;height:24pt" o:ole="">
            <v:imagedata r:id="rId28" o:title=""/>
          </v:shape>
          <o:OLEObject Type="Embed" ProgID="Equation.DSMT4" ShapeID="_x0000_i1037" DrawAspect="Content" ObjectID="_1827432403" r:id="rId29"/>
        </w:object>
      </w:r>
    </w:p>
    <w:p w14:paraId="1F67B89C" w14:textId="6921F955" w:rsidR="00823F11" w:rsidRPr="00C87D69" w:rsidRDefault="00823F11" w:rsidP="00D3605F">
      <w:pPr>
        <w:pStyle w:val="NoSpacing"/>
        <w:rPr>
          <w:sz w:val="24"/>
          <w:szCs w:val="24"/>
        </w:rPr>
      </w:pPr>
    </w:p>
    <w:p w14:paraId="576728B7" w14:textId="389877B4" w:rsidR="00823F11" w:rsidRPr="00C87D69" w:rsidRDefault="00823F11" w:rsidP="00D3605F">
      <w:pPr>
        <w:pStyle w:val="NoSpacing"/>
        <w:rPr>
          <w:sz w:val="24"/>
          <w:szCs w:val="24"/>
        </w:rPr>
      </w:pPr>
      <w:r w:rsidRPr="00C87D69">
        <w:rPr>
          <w:sz w:val="24"/>
          <w:szCs w:val="24"/>
        </w:rPr>
        <w:t>(implicit summation as always)  Using our identity again, this works out to:</w:t>
      </w:r>
    </w:p>
    <w:p w14:paraId="4C34F8F3" w14:textId="273F63D6" w:rsidR="00823F11" w:rsidRPr="00C87D69" w:rsidRDefault="00823F11" w:rsidP="00D3605F">
      <w:pPr>
        <w:pStyle w:val="NoSpacing"/>
        <w:rPr>
          <w:sz w:val="24"/>
          <w:szCs w:val="24"/>
        </w:rPr>
      </w:pPr>
    </w:p>
    <w:p w14:paraId="45E5CF40" w14:textId="52E26BA0" w:rsidR="00823F11" w:rsidRDefault="00E3047D" w:rsidP="00D3605F">
      <w:pPr>
        <w:pStyle w:val="NoSpacing"/>
        <w:rPr>
          <w:rFonts w:eastAsiaTheme="minorEastAsia"/>
          <w:sz w:val="24"/>
        </w:rPr>
      </w:pPr>
      <w:r w:rsidRPr="00E44398">
        <w:rPr>
          <w:position w:val="-14"/>
        </w:rPr>
        <w:object w:dxaOrig="1600" w:dyaOrig="420" w14:anchorId="086B7879">
          <v:shape id="_x0000_i1038" type="#_x0000_t75" style="width:78pt;height:24pt" o:ole="">
            <v:imagedata r:id="rId30" o:title=""/>
          </v:shape>
          <o:OLEObject Type="Embed" ProgID="Equation.DSMT4" ShapeID="_x0000_i1038" DrawAspect="Content" ObjectID="_1827432404" r:id="rId31"/>
        </w:object>
      </w:r>
    </w:p>
    <w:p w14:paraId="19EDB2C8" w14:textId="77777777" w:rsidR="00823F11" w:rsidRDefault="00823F11" w:rsidP="00D3605F">
      <w:pPr>
        <w:pStyle w:val="NoSpacing"/>
        <w:rPr>
          <w:rFonts w:eastAsiaTheme="minorEastAsia"/>
          <w:sz w:val="24"/>
        </w:rPr>
      </w:pPr>
    </w:p>
    <w:p w14:paraId="164A3EA4" w14:textId="7B14CCD4" w:rsidR="00D41944" w:rsidRDefault="00E44398" w:rsidP="00D3605F">
      <w:pPr>
        <w:pStyle w:val="NoSpacing"/>
        <w:rPr>
          <w:rFonts w:eastAsiaTheme="minorEastAsia"/>
          <w:sz w:val="24"/>
        </w:rPr>
      </w:pPr>
      <w:r>
        <w:rPr>
          <w:rFonts w:eastAsiaTheme="minorEastAsia"/>
          <w:sz w:val="24"/>
        </w:rPr>
        <w:t>At this point, it might occur to us to g</w:t>
      </w:r>
      <w:r w:rsidR="00654E45">
        <w:rPr>
          <w:rFonts w:eastAsiaTheme="minorEastAsia"/>
          <w:sz w:val="24"/>
        </w:rPr>
        <w:t>enerali</w:t>
      </w:r>
      <w:r>
        <w:rPr>
          <w:rFonts w:eastAsiaTheme="minorEastAsia"/>
          <w:sz w:val="24"/>
        </w:rPr>
        <w:t>ze to space-time coordinates.  So I</w:t>
      </w:r>
      <w:r w:rsidR="00D41944">
        <w:rPr>
          <w:rFonts w:eastAsiaTheme="minorEastAsia"/>
          <w:sz w:val="24"/>
        </w:rPr>
        <w:t xml:space="preserve"> think a HS representation of the spacetime Lorentz transformation </w:t>
      </w:r>
      <w:r w:rsidR="00020027">
        <w:rPr>
          <w:rFonts w:eastAsiaTheme="minorEastAsia"/>
          <w:sz w:val="24"/>
        </w:rPr>
        <w:t>(boost</w:t>
      </w:r>
      <w:r w:rsidR="00654E45">
        <w:rPr>
          <w:rFonts w:eastAsiaTheme="minorEastAsia"/>
          <w:sz w:val="24"/>
        </w:rPr>
        <w:t>/rotation</w:t>
      </w:r>
      <w:r w:rsidR="00020027">
        <w:rPr>
          <w:rFonts w:eastAsiaTheme="minorEastAsia"/>
          <w:sz w:val="24"/>
        </w:rPr>
        <w:t xml:space="preserve">) </w:t>
      </w:r>
      <w:r w:rsidR="00D41944">
        <w:rPr>
          <w:rFonts w:eastAsiaTheme="minorEastAsia"/>
          <w:sz w:val="24"/>
        </w:rPr>
        <w:t>is given by:</w:t>
      </w:r>
    </w:p>
    <w:p w14:paraId="154DC011" w14:textId="2F62033C" w:rsidR="00D41944" w:rsidRDefault="00D41944" w:rsidP="00D3605F">
      <w:pPr>
        <w:pStyle w:val="NoSpacing"/>
        <w:rPr>
          <w:rFonts w:eastAsiaTheme="minorEastAsia"/>
          <w:sz w:val="24"/>
        </w:rPr>
      </w:pPr>
    </w:p>
    <w:p w14:paraId="1376B8BF" w14:textId="6A17425E" w:rsidR="00F163C2" w:rsidRPr="00F163C2" w:rsidRDefault="00882D0B" w:rsidP="00D3605F">
      <w:pPr>
        <w:pStyle w:val="NoSpacing"/>
      </w:pPr>
      <w:r w:rsidRPr="00883B95">
        <w:rPr>
          <w:position w:val="-12"/>
        </w:rPr>
        <w:object w:dxaOrig="4819" w:dyaOrig="540" w14:anchorId="1B8E8351">
          <v:shape id="_x0000_i1039" type="#_x0000_t75" style="width:230.75pt;height:28.9pt" o:ole="" filled="t" fillcolor="#cfc">
            <v:imagedata r:id="rId32" o:title=""/>
          </v:shape>
          <o:OLEObject Type="Embed" ProgID="Equation.DSMT4" ShapeID="_x0000_i1039" DrawAspect="Content" ObjectID="_1827432405" r:id="rId33"/>
        </w:object>
      </w:r>
    </w:p>
    <w:p w14:paraId="15C9A4D7" w14:textId="33F7BD2D" w:rsidR="00D41944" w:rsidRDefault="00D41944" w:rsidP="00D3605F">
      <w:pPr>
        <w:pStyle w:val="NoSpacing"/>
        <w:rPr>
          <w:rFonts w:eastAsiaTheme="minorEastAsia"/>
          <w:sz w:val="24"/>
        </w:rPr>
      </w:pPr>
    </w:p>
    <w:p w14:paraId="4221337A" w14:textId="68BC99D0" w:rsidR="00172582" w:rsidRDefault="00172582" w:rsidP="00D3605F">
      <w:pPr>
        <w:pStyle w:val="NoSpacing"/>
        <w:rPr>
          <w:rFonts w:eastAsiaTheme="minorEastAsia"/>
          <w:sz w:val="24"/>
        </w:rPr>
      </w:pPr>
      <w:r>
        <w:rPr>
          <w:rFonts w:eastAsiaTheme="minorEastAsia"/>
          <w:sz w:val="24"/>
        </w:rPr>
        <w:t>where (using c = 1 units)</w:t>
      </w:r>
      <w:r w:rsidR="002A3AF0">
        <w:rPr>
          <w:rFonts w:eastAsiaTheme="minorEastAsia"/>
          <w:sz w:val="24"/>
        </w:rPr>
        <w:t xml:space="preserve">.  </w:t>
      </w:r>
      <w:r w:rsidR="003B2FE5">
        <w:rPr>
          <w:rFonts w:eastAsiaTheme="minorEastAsia"/>
          <w:sz w:val="24"/>
        </w:rPr>
        <w:t xml:space="preserve">And </w:t>
      </w:r>
      <w:r w:rsidR="002A3AF0">
        <w:rPr>
          <w:rFonts w:eastAsiaTheme="minorEastAsia"/>
          <w:sz w:val="24"/>
        </w:rPr>
        <w:t>we have the ancillary definitions:</w:t>
      </w:r>
    </w:p>
    <w:p w14:paraId="794CCE50" w14:textId="1293CEC6" w:rsidR="00172582" w:rsidRDefault="00172582" w:rsidP="00D3605F">
      <w:pPr>
        <w:pStyle w:val="NoSpacing"/>
        <w:rPr>
          <w:rFonts w:eastAsiaTheme="minorEastAsia"/>
          <w:sz w:val="24"/>
        </w:rPr>
      </w:pPr>
    </w:p>
    <w:p w14:paraId="4B703136" w14:textId="4CB04F20" w:rsidR="00172582" w:rsidRDefault="002F61D1" w:rsidP="00D3605F">
      <w:pPr>
        <w:pStyle w:val="NoSpacing"/>
        <w:rPr>
          <w:rFonts w:eastAsiaTheme="minorEastAsia"/>
          <w:sz w:val="24"/>
        </w:rPr>
      </w:pPr>
      <w:r w:rsidRPr="00172582">
        <w:rPr>
          <w:position w:val="-34"/>
        </w:rPr>
        <w:object w:dxaOrig="1960" w:dyaOrig="800" w14:anchorId="1B31D352">
          <v:shape id="_x0000_i1040" type="#_x0000_t75" style="width:96pt;height:42pt" o:ole="" o:bordertopcolor="#0070c0" o:borderleftcolor="#0070c0" o:borderbottomcolor="#0070c0" o:borderrightcolor="#0070c0">
            <v:imagedata r:id="rId34" o:title=""/>
            <w10:bordertop type="single" width="8"/>
            <w10:borderleft type="single" width="8"/>
            <w10:borderbottom type="single" width="8"/>
            <w10:borderright type="single" width="8"/>
          </v:shape>
          <o:OLEObject Type="Embed" ProgID="Equation.DSMT4" ShapeID="_x0000_i1040" DrawAspect="Content" ObjectID="_1827432406" r:id="rId35"/>
        </w:object>
      </w:r>
    </w:p>
    <w:p w14:paraId="0D8B7993" w14:textId="3883E05F" w:rsidR="00172582" w:rsidRDefault="00172582" w:rsidP="00D3605F">
      <w:pPr>
        <w:pStyle w:val="NoSpacing"/>
        <w:rPr>
          <w:rFonts w:eastAsiaTheme="minorEastAsia"/>
          <w:sz w:val="24"/>
        </w:rPr>
      </w:pPr>
    </w:p>
    <w:p w14:paraId="36436DA9" w14:textId="6802D347" w:rsidR="00172582" w:rsidRDefault="00F163C2" w:rsidP="00D3605F">
      <w:pPr>
        <w:pStyle w:val="NoSpacing"/>
        <w:rPr>
          <w:rFonts w:eastAsiaTheme="minorEastAsia"/>
          <w:sz w:val="24"/>
        </w:rPr>
      </w:pPr>
      <w:r>
        <w:rPr>
          <w:rFonts w:eastAsiaTheme="minorEastAsia"/>
          <w:sz w:val="24"/>
        </w:rPr>
        <w:t xml:space="preserve">(t isn’t really an operator, but….) </w:t>
      </w:r>
      <w:r w:rsidR="00020027">
        <w:rPr>
          <w:rFonts w:eastAsiaTheme="minorEastAsia"/>
          <w:sz w:val="24"/>
        </w:rPr>
        <w:t xml:space="preserve"> </w:t>
      </w:r>
      <w:r w:rsidR="00172582">
        <w:rPr>
          <w:rFonts w:eastAsiaTheme="minorEastAsia"/>
          <w:sz w:val="24"/>
        </w:rPr>
        <w:t>We can note that this checks out in two separate cases at least – a pure rotation:</w:t>
      </w:r>
    </w:p>
    <w:p w14:paraId="14A92A1C" w14:textId="38C13609" w:rsidR="00172582" w:rsidRDefault="00172582" w:rsidP="00D3605F">
      <w:pPr>
        <w:pStyle w:val="NoSpacing"/>
        <w:rPr>
          <w:rFonts w:eastAsiaTheme="minorEastAsia"/>
          <w:sz w:val="24"/>
        </w:rPr>
      </w:pPr>
    </w:p>
    <w:p w14:paraId="6742C425" w14:textId="0F9EAB19" w:rsidR="00172582" w:rsidRDefault="006B4758" w:rsidP="00D3605F">
      <w:pPr>
        <w:pStyle w:val="NoSpacing"/>
      </w:pPr>
      <w:r w:rsidRPr="00172582">
        <w:rPr>
          <w:position w:val="-184"/>
        </w:rPr>
        <w:object w:dxaOrig="4060" w:dyaOrig="3800" w14:anchorId="6E7A7D28">
          <v:shape id="_x0000_i1041" type="#_x0000_t75" style="width:204pt;height:192pt" o:ole="">
            <v:imagedata r:id="rId36" o:title=""/>
          </v:shape>
          <o:OLEObject Type="Embed" ProgID="Equation.DSMT4" ShapeID="_x0000_i1041" DrawAspect="Content" ObjectID="_1827432407" r:id="rId37"/>
        </w:object>
      </w:r>
    </w:p>
    <w:p w14:paraId="065A9DBF" w14:textId="5D6261B5" w:rsidR="009776AE" w:rsidRDefault="009776AE" w:rsidP="00D3605F">
      <w:pPr>
        <w:pStyle w:val="NoSpacing"/>
      </w:pPr>
    </w:p>
    <w:p w14:paraId="224B34DF" w14:textId="7183DF1D" w:rsidR="009776AE" w:rsidRPr="00C87D69" w:rsidRDefault="00E44398" w:rsidP="00D3605F">
      <w:pPr>
        <w:pStyle w:val="NoSpacing"/>
        <w:rPr>
          <w:sz w:val="24"/>
          <w:szCs w:val="24"/>
        </w:rPr>
      </w:pPr>
      <w:r w:rsidRPr="00C87D69">
        <w:rPr>
          <w:sz w:val="24"/>
          <w:szCs w:val="24"/>
        </w:rPr>
        <w:t>as we expect by design</w:t>
      </w:r>
      <w:r w:rsidR="009776AE" w:rsidRPr="00C87D69">
        <w:rPr>
          <w:sz w:val="24"/>
          <w:szCs w:val="24"/>
        </w:rPr>
        <w:t xml:space="preserve">.  Acting this on a wavefunction, </w:t>
      </w:r>
      <w:r w:rsidR="00CD096E" w:rsidRPr="00C87D69">
        <w:rPr>
          <w:sz w:val="24"/>
          <w:szCs w:val="24"/>
        </w:rPr>
        <w:t xml:space="preserve">and projecting against position space </w:t>
      </w:r>
      <w:r w:rsidR="009776AE" w:rsidRPr="00C87D69">
        <w:rPr>
          <w:sz w:val="24"/>
          <w:szCs w:val="24"/>
        </w:rPr>
        <w:t>we’d have:</w:t>
      </w:r>
    </w:p>
    <w:p w14:paraId="3FCF7D44" w14:textId="57FE45CD" w:rsidR="00F163C2" w:rsidRPr="00C87D69" w:rsidRDefault="00F163C2" w:rsidP="00D3605F">
      <w:pPr>
        <w:pStyle w:val="NoSpacing"/>
        <w:rPr>
          <w:sz w:val="24"/>
          <w:szCs w:val="24"/>
        </w:rPr>
      </w:pPr>
    </w:p>
    <w:p w14:paraId="50C8B15C" w14:textId="5A825C7A" w:rsidR="009776AE" w:rsidRPr="00C87D69" w:rsidRDefault="006B4758" w:rsidP="00D3605F">
      <w:pPr>
        <w:pStyle w:val="NoSpacing"/>
        <w:rPr>
          <w:sz w:val="24"/>
          <w:szCs w:val="24"/>
        </w:rPr>
      </w:pPr>
      <w:r w:rsidRPr="00C87D69">
        <w:rPr>
          <w:position w:val="-38"/>
          <w:sz w:val="24"/>
          <w:szCs w:val="24"/>
        </w:rPr>
        <w:object w:dxaOrig="6940" w:dyaOrig="880" w14:anchorId="6C635C4F">
          <v:shape id="_x0000_i1042" type="#_x0000_t75" style="width:348pt;height:42pt" o:ole="">
            <v:imagedata r:id="rId38" o:title=""/>
          </v:shape>
          <o:OLEObject Type="Embed" ProgID="Equation.DSMT4" ShapeID="_x0000_i1042" DrawAspect="Content" ObjectID="_1827432408" r:id="rId39"/>
        </w:object>
      </w:r>
    </w:p>
    <w:p w14:paraId="1132D520" w14:textId="78D91807" w:rsidR="009776AE" w:rsidRPr="00C87D69" w:rsidRDefault="009776AE" w:rsidP="00D3605F">
      <w:pPr>
        <w:pStyle w:val="NoSpacing"/>
        <w:rPr>
          <w:sz w:val="24"/>
          <w:szCs w:val="24"/>
        </w:rPr>
      </w:pPr>
    </w:p>
    <w:p w14:paraId="6A11AE75" w14:textId="721E10F3" w:rsidR="00F163C2" w:rsidRPr="00C87D69" w:rsidRDefault="009776AE" w:rsidP="00D3605F">
      <w:pPr>
        <w:pStyle w:val="NoSpacing"/>
        <w:rPr>
          <w:sz w:val="24"/>
          <w:szCs w:val="24"/>
        </w:rPr>
      </w:pPr>
      <w:r w:rsidRPr="00C87D69">
        <w:rPr>
          <w:sz w:val="24"/>
          <w:szCs w:val="24"/>
        </w:rPr>
        <w:lastRenderedPageBreak/>
        <w:t xml:space="preserve">as we’ll recall from the Rotation file. </w:t>
      </w:r>
      <w:r w:rsidR="00CD096E" w:rsidRPr="00C87D69">
        <w:rPr>
          <w:sz w:val="24"/>
          <w:szCs w:val="24"/>
        </w:rPr>
        <w:t xml:space="preserve"> And I’m still writing </w:t>
      </w:r>
      <w:r w:rsidR="00CD096E" w:rsidRPr="00C87D69">
        <w:rPr>
          <w:rFonts w:ascii="Calibri" w:hAnsi="Calibri" w:cs="Calibri"/>
          <w:sz w:val="24"/>
          <w:szCs w:val="24"/>
        </w:rPr>
        <w:t>ψ</w:t>
      </w:r>
      <w:r w:rsidR="00CD096E" w:rsidRPr="00C87D69">
        <w:rPr>
          <w:sz w:val="24"/>
          <w:szCs w:val="24"/>
        </w:rPr>
        <w:t xml:space="preserve"> as |</w:t>
      </w:r>
      <w:r w:rsidR="00CD096E" w:rsidRPr="00C87D69">
        <w:rPr>
          <w:rFonts w:ascii="Calibri" w:hAnsi="Calibri" w:cs="Calibri"/>
          <w:sz w:val="24"/>
          <w:szCs w:val="24"/>
        </w:rPr>
        <w:t>ψ</w:t>
      </w:r>
      <w:r w:rsidR="00CD096E" w:rsidRPr="00C87D69">
        <w:rPr>
          <w:sz w:val="24"/>
          <w:szCs w:val="24"/>
        </w:rPr>
        <w:t xml:space="preserve">&gt; because it’s a spinor and so projecting against space still leaves it a ket in spinor space.  </w:t>
      </w:r>
      <w:r w:rsidR="00F163C2" w:rsidRPr="00C87D69">
        <w:rPr>
          <w:sz w:val="24"/>
          <w:szCs w:val="24"/>
        </w:rPr>
        <w:t>And now let’s consider a boost in the purely x-direction for simplicity,</w:t>
      </w:r>
    </w:p>
    <w:p w14:paraId="5876F338" w14:textId="665D8435" w:rsidR="00F163C2" w:rsidRPr="00C87D69" w:rsidRDefault="00F163C2" w:rsidP="00D3605F">
      <w:pPr>
        <w:pStyle w:val="NoSpacing"/>
        <w:rPr>
          <w:sz w:val="24"/>
          <w:szCs w:val="24"/>
        </w:rPr>
      </w:pPr>
    </w:p>
    <w:p w14:paraId="2CA5CF6E" w14:textId="4436C9B8" w:rsidR="00F163C2" w:rsidRPr="00C87D69" w:rsidRDefault="006B4758" w:rsidP="00D3605F">
      <w:pPr>
        <w:pStyle w:val="NoSpacing"/>
        <w:rPr>
          <w:rFonts w:eastAsiaTheme="minorEastAsia"/>
          <w:sz w:val="24"/>
          <w:szCs w:val="24"/>
        </w:rPr>
      </w:pPr>
      <w:r w:rsidRPr="00C87D69">
        <w:rPr>
          <w:position w:val="-126"/>
          <w:sz w:val="24"/>
          <w:szCs w:val="24"/>
        </w:rPr>
        <w:object w:dxaOrig="5800" w:dyaOrig="2640" w14:anchorId="7ACEE1B7">
          <v:shape id="_x0000_i1043" type="#_x0000_t75" style="width:4in;height:132pt" o:ole="">
            <v:imagedata r:id="rId40" o:title=""/>
          </v:shape>
          <o:OLEObject Type="Embed" ProgID="Equation.DSMT4" ShapeID="_x0000_i1043" DrawAspect="Content" ObjectID="_1827432409" r:id="rId41"/>
        </w:object>
      </w:r>
    </w:p>
    <w:p w14:paraId="3C208ABD" w14:textId="477750F9" w:rsidR="00172582" w:rsidRPr="00C87D69" w:rsidRDefault="00172582" w:rsidP="00D3605F">
      <w:pPr>
        <w:pStyle w:val="NoSpacing"/>
        <w:rPr>
          <w:rFonts w:eastAsiaTheme="minorEastAsia"/>
          <w:sz w:val="24"/>
          <w:szCs w:val="24"/>
        </w:rPr>
      </w:pPr>
    </w:p>
    <w:p w14:paraId="476A31E7" w14:textId="46D8202A" w:rsidR="00172582" w:rsidRPr="00C87D69" w:rsidRDefault="00C30AED" w:rsidP="00D3605F">
      <w:pPr>
        <w:pStyle w:val="NoSpacing"/>
        <w:rPr>
          <w:rFonts w:eastAsiaTheme="minorEastAsia"/>
          <w:sz w:val="24"/>
          <w:szCs w:val="24"/>
        </w:rPr>
      </w:pPr>
      <w:r w:rsidRPr="00C87D69">
        <w:rPr>
          <w:rFonts w:eastAsiaTheme="minorEastAsia"/>
          <w:sz w:val="24"/>
          <w:szCs w:val="24"/>
        </w:rPr>
        <w:t xml:space="preserve">Let’s </w:t>
      </w:r>
      <w:r w:rsidR="00CD096E" w:rsidRPr="00C87D69">
        <w:rPr>
          <w:rFonts w:eastAsiaTheme="minorEastAsia"/>
          <w:sz w:val="24"/>
          <w:szCs w:val="24"/>
        </w:rPr>
        <w:t>project its action on a ket onto position space</w:t>
      </w:r>
      <w:r w:rsidRPr="00C87D69">
        <w:rPr>
          <w:rFonts w:eastAsiaTheme="minorEastAsia"/>
          <w:sz w:val="24"/>
          <w:szCs w:val="24"/>
        </w:rPr>
        <w:t>:</w:t>
      </w:r>
      <w:r w:rsidR="00677DCC" w:rsidRPr="00C87D69">
        <w:rPr>
          <w:rFonts w:eastAsiaTheme="minorEastAsia"/>
          <w:sz w:val="24"/>
          <w:szCs w:val="24"/>
        </w:rPr>
        <w:t xml:space="preserve"> </w:t>
      </w:r>
    </w:p>
    <w:p w14:paraId="456A5CE0" w14:textId="1C79E23B" w:rsidR="00C30AED" w:rsidRPr="00C87D69" w:rsidRDefault="00C30AED" w:rsidP="00D3605F">
      <w:pPr>
        <w:pStyle w:val="NoSpacing"/>
        <w:rPr>
          <w:rFonts w:eastAsiaTheme="minorEastAsia"/>
          <w:sz w:val="24"/>
          <w:szCs w:val="24"/>
        </w:rPr>
      </w:pPr>
    </w:p>
    <w:p w14:paraId="0AE8B7A5" w14:textId="14DC05B2" w:rsidR="00C30AED" w:rsidRPr="00C87D69" w:rsidRDefault="007B4EB8" w:rsidP="00D3605F">
      <w:pPr>
        <w:pStyle w:val="NoSpacing"/>
        <w:rPr>
          <w:rFonts w:eastAsiaTheme="minorEastAsia"/>
          <w:sz w:val="24"/>
          <w:szCs w:val="24"/>
        </w:rPr>
      </w:pPr>
      <w:r w:rsidRPr="00C87D69">
        <w:rPr>
          <w:position w:val="-38"/>
          <w:sz w:val="24"/>
          <w:szCs w:val="24"/>
        </w:rPr>
        <w:object w:dxaOrig="10060" w:dyaOrig="880" w14:anchorId="4318D310">
          <v:shape id="_x0000_i1044" type="#_x0000_t75" style="width:7in;height:42pt" o:ole="">
            <v:imagedata r:id="rId42" o:title=""/>
          </v:shape>
          <o:OLEObject Type="Embed" ProgID="Equation.DSMT4" ShapeID="_x0000_i1044" DrawAspect="Content" ObjectID="_1827432410" r:id="rId43"/>
        </w:object>
      </w:r>
    </w:p>
    <w:p w14:paraId="566AF038" w14:textId="00DC39E5" w:rsidR="00172582" w:rsidRPr="00C87D69" w:rsidRDefault="00172582" w:rsidP="00D3605F">
      <w:pPr>
        <w:pStyle w:val="NoSpacing"/>
        <w:rPr>
          <w:rFonts w:eastAsiaTheme="minorEastAsia"/>
          <w:sz w:val="24"/>
          <w:szCs w:val="24"/>
        </w:rPr>
      </w:pPr>
    </w:p>
    <w:p w14:paraId="1BA5B759" w14:textId="1DD25CBD" w:rsidR="00C04E95" w:rsidRPr="00C87D69" w:rsidRDefault="00C04E95" w:rsidP="00D3605F">
      <w:pPr>
        <w:pStyle w:val="NoSpacing"/>
        <w:rPr>
          <w:rFonts w:eastAsiaTheme="minorEastAsia"/>
          <w:sz w:val="24"/>
          <w:szCs w:val="24"/>
        </w:rPr>
      </w:pPr>
      <w:r w:rsidRPr="00C87D69">
        <w:rPr>
          <w:rFonts w:eastAsiaTheme="minorEastAsia"/>
          <w:sz w:val="24"/>
          <w:szCs w:val="24"/>
        </w:rPr>
        <w:t xml:space="preserve">To </w:t>
      </w:r>
      <w:r w:rsidR="003170FD" w:rsidRPr="00C87D69">
        <w:rPr>
          <w:rFonts w:eastAsiaTheme="minorEastAsia"/>
          <w:sz w:val="24"/>
          <w:szCs w:val="24"/>
        </w:rPr>
        <w:t>second</w:t>
      </w:r>
      <w:r w:rsidRPr="00C87D69">
        <w:rPr>
          <w:rFonts w:eastAsiaTheme="minorEastAsia"/>
          <w:sz w:val="24"/>
          <w:szCs w:val="24"/>
        </w:rPr>
        <w:t xml:space="preserve"> order </w:t>
      </w:r>
      <w:r w:rsidR="00CD096E" w:rsidRPr="00C87D69">
        <w:rPr>
          <w:rFonts w:eastAsiaTheme="minorEastAsia"/>
          <w:sz w:val="24"/>
          <w:szCs w:val="24"/>
        </w:rPr>
        <w:t xml:space="preserve">in </w:t>
      </w:r>
      <w:r w:rsidR="00CD096E" w:rsidRPr="00C87D69">
        <w:rPr>
          <w:rFonts w:ascii="Calibri" w:eastAsiaTheme="minorEastAsia" w:hAnsi="Calibri" w:cs="Calibri"/>
          <w:sz w:val="24"/>
          <w:szCs w:val="24"/>
        </w:rPr>
        <w:t>β</w:t>
      </w:r>
      <w:r w:rsidR="00CD096E" w:rsidRPr="00C87D69">
        <w:rPr>
          <w:rFonts w:eastAsiaTheme="minorEastAsia"/>
          <w:sz w:val="24"/>
          <w:szCs w:val="24"/>
        </w:rPr>
        <w:t xml:space="preserve"> </w:t>
      </w:r>
      <w:r w:rsidRPr="00C87D69">
        <w:rPr>
          <w:rFonts w:eastAsiaTheme="minorEastAsia"/>
          <w:sz w:val="24"/>
          <w:szCs w:val="24"/>
        </w:rPr>
        <w:t>this is:</w:t>
      </w:r>
    </w:p>
    <w:p w14:paraId="4A7317CE" w14:textId="3C651C5E" w:rsidR="00C04E95" w:rsidRPr="00C87D69" w:rsidRDefault="00C04E95" w:rsidP="00D3605F">
      <w:pPr>
        <w:pStyle w:val="NoSpacing"/>
        <w:rPr>
          <w:rFonts w:eastAsiaTheme="minorEastAsia"/>
          <w:sz w:val="24"/>
          <w:szCs w:val="24"/>
        </w:rPr>
      </w:pPr>
    </w:p>
    <w:p w14:paraId="0DFE1685" w14:textId="7C119BDB" w:rsidR="00C04E95" w:rsidRPr="00C87D69" w:rsidRDefault="00937FC5" w:rsidP="00D3605F">
      <w:pPr>
        <w:pStyle w:val="NoSpacing"/>
        <w:rPr>
          <w:rFonts w:eastAsiaTheme="minorEastAsia"/>
          <w:sz w:val="24"/>
          <w:szCs w:val="24"/>
        </w:rPr>
      </w:pPr>
      <w:r w:rsidRPr="00C87D69">
        <w:rPr>
          <w:position w:val="-208"/>
          <w:sz w:val="24"/>
          <w:szCs w:val="24"/>
        </w:rPr>
        <w:object w:dxaOrig="9380" w:dyaOrig="4280" w14:anchorId="0BF69610">
          <v:shape id="_x0000_i1045" type="#_x0000_t75" style="width:468pt;height:3in" o:ole="">
            <v:imagedata r:id="rId44" o:title=""/>
          </v:shape>
          <o:OLEObject Type="Embed" ProgID="Equation.DSMT4" ShapeID="_x0000_i1045" DrawAspect="Content" ObjectID="_1827432411" r:id="rId45"/>
        </w:object>
      </w:r>
    </w:p>
    <w:p w14:paraId="6814CC06" w14:textId="6DA60E20" w:rsidR="00C04E95" w:rsidRPr="00C87D69" w:rsidRDefault="00C04E95" w:rsidP="00D3605F">
      <w:pPr>
        <w:pStyle w:val="NoSpacing"/>
        <w:rPr>
          <w:rFonts w:eastAsiaTheme="minorEastAsia"/>
          <w:sz w:val="24"/>
          <w:szCs w:val="24"/>
        </w:rPr>
      </w:pPr>
    </w:p>
    <w:p w14:paraId="1AECFA96" w14:textId="48F0BBE4" w:rsidR="001E65FE" w:rsidRPr="00C87D69" w:rsidRDefault="001E65FE" w:rsidP="00D3605F">
      <w:pPr>
        <w:pStyle w:val="NoSpacing"/>
        <w:rPr>
          <w:rFonts w:eastAsiaTheme="minorEastAsia"/>
          <w:sz w:val="24"/>
          <w:szCs w:val="24"/>
        </w:rPr>
      </w:pPr>
      <w:r w:rsidRPr="00C87D69">
        <w:rPr>
          <w:sz w:val="24"/>
          <w:szCs w:val="24"/>
        </w:rPr>
        <w:t>where</w:t>
      </w:r>
      <w:r w:rsidR="00CD096E" w:rsidRPr="00C87D69">
        <w:rPr>
          <w:sz w:val="24"/>
          <w:szCs w:val="24"/>
        </w:rPr>
        <w:t xml:space="preserve"> in the penultimate line </w:t>
      </w:r>
      <w:r w:rsidRPr="00C87D69">
        <w:rPr>
          <w:sz w:val="24"/>
          <w:szCs w:val="24"/>
        </w:rPr>
        <w:t xml:space="preserve">we treat the x and t behind the derivatives as commuting with </w:t>
      </w:r>
      <w:r w:rsidRPr="00C87D69">
        <w:rPr>
          <w:rFonts w:ascii="Calibri" w:hAnsi="Calibri" w:cs="Calibri"/>
          <w:sz w:val="24"/>
          <w:szCs w:val="24"/>
        </w:rPr>
        <w:t>∂</w:t>
      </w:r>
      <w:r w:rsidRPr="00C87D69">
        <w:rPr>
          <w:sz w:val="24"/>
          <w:szCs w:val="24"/>
          <w:vertAlign w:val="subscript"/>
        </w:rPr>
        <w:t>x</w:t>
      </w:r>
      <w:r w:rsidRPr="00C87D69">
        <w:rPr>
          <w:sz w:val="24"/>
          <w:szCs w:val="24"/>
        </w:rPr>
        <w:t xml:space="preserve"> and </w:t>
      </w:r>
      <w:r w:rsidRPr="00C87D69">
        <w:rPr>
          <w:rFonts w:ascii="Calibri" w:hAnsi="Calibri" w:cs="Calibri"/>
          <w:sz w:val="24"/>
          <w:szCs w:val="24"/>
        </w:rPr>
        <w:t>∂</w:t>
      </w:r>
      <w:r w:rsidRPr="00C87D69">
        <w:rPr>
          <w:sz w:val="24"/>
          <w:szCs w:val="24"/>
          <w:vertAlign w:val="subscript"/>
        </w:rPr>
        <w:t>t</w:t>
      </w:r>
      <w:r w:rsidRPr="00C87D69">
        <w:rPr>
          <w:sz w:val="24"/>
          <w:szCs w:val="24"/>
        </w:rPr>
        <w:t>, i.e., as constants of a sort</w:t>
      </w:r>
      <w:r w:rsidR="00421F91" w:rsidRPr="00C87D69">
        <w:rPr>
          <w:sz w:val="24"/>
          <w:szCs w:val="24"/>
        </w:rPr>
        <w:t xml:space="preserve">.  This is of Taylor series form, </w:t>
      </w:r>
      <w:r w:rsidR="00CD096E" w:rsidRPr="00C87D69">
        <w:rPr>
          <w:sz w:val="24"/>
          <w:szCs w:val="24"/>
        </w:rPr>
        <w:t xml:space="preserve">so the last line follows therewith.  </w:t>
      </w:r>
      <w:r w:rsidRPr="00C87D69">
        <w:rPr>
          <w:rFonts w:eastAsiaTheme="minorEastAsia"/>
          <w:sz w:val="24"/>
          <w:szCs w:val="24"/>
        </w:rPr>
        <w:t>Now let’s compare with the familiar Lorentz boost on the spacetime coordinate (t,x):</w:t>
      </w:r>
    </w:p>
    <w:p w14:paraId="03BD7D2B" w14:textId="17778F39" w:rsidR="001E65FE" w:rsidRPr="00C87D69" w:rsidRDefault="001E65FE" w:rsidP="00D3605F">
      <w:pPr>
        <w:pStyle w:val="NoSpacing"/>
        <w:rPr>
          <w:rFonts w:eastAsiaTheme="minorEastAsia"/>
          <w:sz w:val="24"/>
          <w:szCs w:val="24"/>
        </w:rPr>
      </w:pPr>
    </w:p>
    <w:p w14:paraId="60BE44D0" w14:textId="4C2F1674" w:rsidR="001E65FE" w:rsidRPr="00C87D69" w:rsidRDefault="00A96C5B" w:rsidP="00D3605F">
      <w:pPr>
        <w:pStyle w:val="NoSpacing"/>
        <w:rPr>
          <w:sz w:val="24"/>
          <w:szCs w:val="24"/>
        </w:rPr>
      </w:pPr>
      <w:r w:rsidRPr="00C87D69">
        <w:rPr>
          <w:position w:val="-180"/>
          <w:sz w:val="24"/>
          <w:szCs w:val="24"/>
        </w:rPr>
        <w:object w:dxaOrig="3159" w:dyaOrig="3720" w14:anchorId="48C44A1D">
          <v:shape id="_x0000_i1046" type="#_x0000_t75" style="width:156pt;height:186pt" o:ole="">
            <v:imagedata r:id="rId46" o:title=""/>
          </v:shape>
          <o:OLEObject Type="Embed" ProgID="Equation.DSMT4" ShapeID="_x0000_i1046" DrawAspect="Content" ObjectID="_1827432412" r:id="rId47"/>
        </w:object>
      </w:r>
    </w:p>
    <w:p w14:paraId="262467D0" w14:textId="5DAF6A1B" w:rsidR="009776AE" w:rsidRPr="00C87D69" w:rsidRDefault="009776AE" w:rsidP="00D3605F">
      <w:pPr>
        <w:pStyle w:val="NoSpacing"/>
        <w:rPr>
          <w:sz w:val="24"/>
          <w:szCs w:val="24"/>
        </w:rPr>
      </w:pPr>
    </w:p>
    <w:p w14:paraId="2D867BF4" w14:textId="34461A14" w:rsidR="009776AE" w:rsidRPr="00C87D69" w:rsidRDefault="009776AE" w:rsidP="00D3605F">
      <w:pPr>
        <w:pStyle w:val="NoSpacing"/>
        <w:rPr>
          <w:sz w:val="24"/>
          <w:szCs w:val="24"/>
        </w:rPr>
      </w:pPr>
      <w:r w:rsidRPr="00C87D69">
        <w:rPr>
          <w:sz w:val="24"/>
          <w:szCs w:val="24"/>
        </w:rPr>
        <w:t>Presuming this to hold at all orders, and in all directions, we may say:</w:t>
      </w:r>
    </w:p>
    <w:p w14:paraId="6E73AD2D" w14:textId="77777777" w:rsidR="009776AE" w:rsidRPr="00C87D69" w:rsidRDefault="009776AE" w:rsidP="00D3605F">
      <w:pPr>
        <w:pStyle w:val="NoSpacing"/>
        <w:rPr>
          <w:sz w:val="24"/>
          <w:szCs w:val="24"/>
        </w:rPr>
      </w:pPr>
    </w:p>
    <w:p w14:paraId="12BA4637" w14:textId="09F869E8" w:rsidR="009776AE" w:rsidRPr="00C87D69" w:rsidRDefault="00161019" w:rsidP="00D3605F">
      <w:pPr>
        <w:pStyle w:val="NoSpacing"/>
        <w:rPr>
          <w:sz w:val="24"/>
          <w:szCs w:val="24"/>
        </w:rPr>
      </w:pPr>
      <w:r w:rsidRPr="00C87D69">
        <w:rPr>
          <w:position w:val="-16"/>
          <w:sz w:val="24"/>
          <w:szCs w:val="24"/>
        </w:rPr>
        <w:object w:dxaOrig="6920" w:dyaOrig="440" w14:anchorId="689FB50B">
          <v:shape id="_x0000_i1047" type="#_x0000_t75" style="width:348pt;height:24pt" o:ole="">
            <v:imagedata r:id="rId48" o:title=""/>
          </v:shape>
          <o:OLEObject Type="Embed" ProgID="Equation.DSMT4" ShapeID="_x0000_i1047" DrawAspect="Content" ObjectID="_1827432413" r:id="rId49"/>
        </w:object>
      </w:r>
    </w:p>
    <w:p w14:paraId="7FD98F68" w14:textId="00633FA5" w:rsidR="009776AE" w:rsidRPr="00C87D69" w:rsidRDefault="009776AE" w:rsidP="00D3605F">
      <w:pPr>
        <w:pStyle w:val="NoSpacing"/>
        <w:rPr>
          <w:sz w:val="24"/>
          <w:szCs w:val="24"/>
        </w:rPr>
      </w:pPr>
    </w:p>
    <w:p w14:paraId="62D69EFA" w14:textId="3F92F539" w:rsidR="009776AE" w:rsidRPr="00C87D69" w:rsidRDefault="00CD096E" w:rsidP="00D3605F">
      <w:pPr>
        <w:pStyle w:val="NoSpacing"/>
        <w:rPr>
          <w:sz w:val="24"/>
          <w:szCs w:val="24"/>
        </w:rPr>
      </w:pPr>
      <w:r w:rsidRPr="00C87D69">
        <w:rPr>
          <w:sz w:val="24"/>
          <w:szCs w:val="24"/>
        </w:rPr>
        <w:t>Perhaps we’re persuaded to accept that in general we have:</w:t>
      </w:r>
    </w:p>
    <w:p w14:paraId="7A374868" w14:textId="35E1AA81" w:rsidR="009776AE" w:rsidRPr="00C87D69" w:rsidRDefault="009776AE" w:rsidP="00D3605F">
      <w:pPr>
        <w:pStyle w:val="NoSpacing"/>
        <w:rPr>
          <w:sz w:val="24"/>
          <w:szCs w:val="24"/>
        </w:rPr>
      </w:pPr>
    </w:p>
    <w:p w14:paraId="2D56DFEB" w14:textId="151CB48F" w:rsidR="009776AE" w:rsidRPr="00C87D69" w:rsidRDefault="00161019" w:rsidP="00D3605F">
      <w:pPr>
        <w:pStyle w:val="NoSpacing"/>
        <w:rPr>
          <w:sz w:val="24"/>
          <w:szCs w:val="24"/>
        </w:rPr>
      </w:pPr>
      <w:r w:rsidRPr="00C87D69">
        <w:rPr>
          <w:position w:val="-16"/>
          <w:sz w:val="24"/>
          <w:szCs w:val="24"/>
        </w:rPr>
        <w:object w:dxaOrig="7060" w:dyaOrig="440" w14:anchorId="5FBE9578">
          <v:shape id="_x0000_i1048" type="#_x0000_t75" style="width:354pt;height:24pt" o:ole="">
            <v:imagedata r:id="rId50" o:title=""/>
          </v:shape>
          <o:OLEObject Type="Embed" ProgID="Equation.DSMT4" ShapeID="_x0000_i1048" DrawAspect="Content" ObjectID="_1827432414" r:id="rId51"/>
        </w:object>
      </w:r>
    </w:p>
    <w:p w14:paraId="59345447" w14:textId="42A03937" w:rsidR="00CD096E" w:rsidRPr="00C87D69" w:rsidRDefault="00CD096E" w:rsidP="00D3605F">
      <w:pPr>
        <w:pStyle w:val="NoSpacing"/>
        <w:rPr>
          <w:sz w:val="24"/>
          <w:szCs w:val="24"/>
        </w:rPr>
      </w:pPr>
    </w:p>
    <w:p w14:paraId="2250502F" w14:textId="59ACCB56" w:rsidR="003B2FE5" w:rsidRPr="00C87D69" w:rsidRDefault="00020027" w:rsidP="00020027">
      <w:pPr>
        <w:pStyle w:val="NoSpacing"/>
        <w:rPr>
          <w:rFonts w:eastAsiaTheme="minorEastAsia"/>
          <w:sz w:val="24"/>
          <w:szCs w:val="24"/>
        </w:rPr>
      </w:pPr>
      <w:r w:rsidRPr="00C87D69">
        <w:rPr>
          <w:sz w:val="24"/>
          <w:szCs w:val="24"/>
        </w:rPr>
        <w:t xml:space="preserve">Be careful to note that prime notation x´ = </w:t>
      </w:r>
      <w:r w:rsidRPr="00C87D69">
        <w:rPr>
          <w:rFonts w:ascii="Calibri" w:hAnsi="Calibri" w:cs="Calibri"/>
          <w:sz w:val="24"/>
          <w:szCs w:val="24"/>
        </w:rPr>
        <w:t>Λ</w:t>
      </w:r>
      <w:r w:rsidRPr="00C87D69">
        <w:rPr>
          <w:rFonts w:ascii="Calibri" w:hAnsi="Calibri" w:cs="Calibri"/>
          <w:sz w:val="24"/>
          <w:szCs w:val="24"/>
          <w:vertAlign w:val="superscript"/>
        </w:rPr>
        <w:t>-1</w:t>
      </w:r>
      <w:r w:rsidRPr="00C87D69">
        <w:rPr>
          <w:rFonts w:ascii="Calibri" w:hAnsi="Calibri" w:cs="Calibri"/>
          <w:sz w:val="24"/>
          <w:szCs w:val="24"/>
        </w:rPr>
        <w:t xml:space="preserve">x, here is defined opposite to what we used for translation, rotation whereby </w:t>
      </w:r>
      <w:r w:rsidRPr="00C87D69">
        <w:rPr>
          <w:rFonts w:ascii="Calibri" w:hAnsi="Calibri" w:cs="Calibri"/>
          <w:b/>
          <w:sz w:val="24"/>
          <w:szCs w:val="24"/>
        </w:rPr>
        <w:t>r</w:t>
      </w:r>
      <w:r w:rsidRPr="00C87D69">
        <w:rPr>
          <w:rFonts w:ascii="Calibri" w:hAnsi="Calibri" w:cs="Calibri"/>
          <w:sz w:val="24"/>
          <w:szCs w:val="24"/>
        </w:rPr>
        <w:t>´ = R</w:t>
      </w:r>
      <w:r w:rsidRPr="00C87D69">
        <w:rPr>
          <w:rFonts w:ascii="Calibri" w:hAnsi="Calibri" w:cs="Calibri"/>
          <w:b/>
          <w:sz w:val="24"/>
          <w:szCs w:val="24"/>
        </w:rPr>
        <w:t>r</w:t>
      </w:r>
      <w:r w:rsidRPr="00C87D69">
        <w:rPr>
          <w:rFonts w:ascii="Calibri" w:hAnsi="Calibri" w:cs="Calibri"/>
          <w:sz w:val="24"/>
          <w:szCs w:val="24"/>
        </w:rPr>
        <w:t>, or T</w:t>
      </w:r>
      <w:r w:rsidRPr="00C87D69">
        <w:rPr>
          <w:rFonts w:ascii="Calibri" w:hAnsi="Calibri" w:cs="Calibri"/>
          <w:b/>
          <w:sz w:val="24"/>
          <w:szCs w:val="24"/>
        </w:rPr>
        <w:t>r</w:t>
      </w:r>
      <w:r w:rsidRPr="00C87D69">
        <w:rPr>
          <w:rFonts w:ascii="Calibri" w:hAnsi="Calibri" w:cs="Calibri"/>
          <w:sz w:val="24"/>
          <w:szCs w:val="24"/>
        </w:rPr>
        <w:t>, not R</w:t>
      </w:r>
      <w:r w:rsidRPr="00C87D69">
        <w:rPr>
          <w:rFonts w:ascii="Calibri" w:hAnsi="Calibri" w:cs="Calibri"/>
          <w:sz w:val="24"/>
          <w:szCs w:val="24"/>
          <w:vertAlign w:val="superscript"/>
        </w:rPr>
        <w:t>-1</w:t>
      </w:r>
      <w:r w:rsidRPr="00C87D69">
        <w:rPr>
          <w:rFonts w:ascii="Calibri" w:hAnsi="Calibri" w:cs="Calibri"/>
          <w:b/>
          <w:sz w:val="24"/>
          <w:szCs w:val="24"/>
        </w:rPr>
        <w:t>r</w:t>
      </w:r>
      <w:r w:rsidRPr="00C87D69">
        <w:rPr>
          <w:rFonts w:ascii="Calibri" w:hAnsi="Calibri" w:cs="Calibri"/>
          <w:sz w:val="24"/>
          <w:szCs w:val="24"/>
        </w:rPr>
        <w:t xml:space="preserve"> or T</w:t>
      </w:r>
      <w:r w:rsidRPr="00C87D69">
        <w:rPr>
          <w:rFonts w:ascii="Calibri" w:hAnsi="Calibri" w:cs="Calibri"/>
          <w:sz w:val="24"/>
          <w:szCs w:val="24"/>
          <w:vertAlign w:val="superscript"/>
        </w:rPr>
        <w:t>-1</w:t>
      </w:r>
      <w:r w:rsidRPr="00C87D69">
        <w:rPr>
          <w:rFonts w:ascii="Calibri" w:hAnsi="Calibri" w:cs="Calibri"/>
          <w:b/>
          <w:sz w:val="24"/>
          <w:szCs w:val="24"/>
        </w:rPr>
        <w:t>r</w:t>
      </w:r>
      <w:r w:rsidRPr="00C87D69">
        <w:rPr>
          <w:rFonts w:ascii="Calibri" w:hAnsi="Calibri" w:cs="Calibri"/>
          <w:sz w:val="24"/>
          <w:szCs w:val="24"/>
        </w:rPr>
        <w:t>.</w:t>
      </w:r>
      <w:r w:rsidRPr="00C87D69">
        <w:rPr>
          <w:sz w:val="24"/>
          <w:szCs w:val="24"/>
        </w:rPr>
        <w:t xml:space="preserve">  </w:t>
      </w:r>
      <w:r w:rsidR="003B2FE5" w:rsidRPr="00C87D69">
        <w:rPr>
          <w:rFonts w:eastAsiaTheme="minorEastAsia"/>
          <w:sz w:val="24"/>
          <w:szCs w:val="24"/>
        </w:rPr>
        <w:t xml:space="preserve">I’m not sure all of this is really accurate.  I suspect it isn’t because there are ambiguities when trying to work out how a four vector like </w:t>
      </w:r>
      <m:oMath>
        <m:acc>
          <m:accPr>
            <m:ctrlPr>
              <w:rPr>
                <w:rFonts w:ascii="Cambria Math" w:eastAsiaTheme="minorEastAsia" w:hAnsi="Cambria Math"/>
                <w:i/>
                <w:sz w:val="24"/>
                <w:szCs w:val="24"/>
              </w:rPr>
            </m:ctrlPr>
          </m:accPr>
          <m:e>
            <m:r>
              <w:rPr>
                <w:rFonts w:ascii="Cambria Math" w:eastAsiaTheme="minorEastAsia" w:hAnsi="Cambria Math"/>
                <w:sz w:val="24"/>
                <w:szCs w:val="24"/>
              </w:rPr>
              <m:t>x</m:t>
            </m:r>
          </m:e>
        </m:acc>
      </m:oMath>
      <w:r w:rsidR="003B2FE5" w:rsidRPr="00C87D69">
        <w:rPr>
          <w:rFonts w:ascii="Calibri" w:eastAsiaTheme="minorEastAsia" w:hAnsi="Calibri" w:cs="Calibri"/>
          <w:sz w:val="24"/>
          <w:szCs w:val="24"/>
          <w:vertAlign w:val="superscript"/>
        </w:rPr>
        <w:t>μ</w:t>
      </w:r>
      <w:r w:rsidR="003B2FE5" w:rsidRPr="00C87D69">
        <w:rPr>
          <w:rFonts w:eastAsiaTheme="minorEastAsia"/>
          <w:sz w:val="24"/>
          <w:szCs w:val="24"/>
        </w:rPr>
        <w:t xml:space="preserve">, or </w:t>
      </w:r>
      <m:oMath>
        <m:acc>
          <m:accPr>
            <m:ctrlPr>
              <w:rPr>
                <w:rFonts w:ascii="Cambria Math" w:eastAsiaTheme="minorEastAsia" w:hAnsi="Cambria Math"/>
                <w:i/>
                <w:sz w:val="24"/>
                <w:szCs w:val="24"/>
              </w:rPr>
            </m:ctrlPr>
          </m:accPr>
          <m:e>
            <m:r>
              <w:rPr>
                <w:rFonts w:ascii="Cambria Math" w:eastAsiaTheme="minorEastAsia" w:hAnsi="Cambria Math"/>
                <w:sz w:val="24"/>
                <w:szCs w:val="24"/>
              </w:rPr>
              <m:t>p</m:t>
            </m:r>
          </m:e>
        </m:acc>
      </m:oMath>
      <w:r w:rsidR="003B2FE5" w:rsidRPr="00C87D69">
        <w:rPr>
          <w:rFonts w:ascii="Calibri" w:eastAsiaTheme="minorEastAsia" w:hAnsi="Calibri" w:cs="Calibri"/>
          <w:sz w:val="24"/>
          <w:szCs w:val="24"/>
          <w:vertAlign w:val="superscript"/>
        </w:rPr>
        <w:t>μ</w:t>
      </w:r>
      <w:r w:rsidR="003B2FE5" w:rsidRPr="00C87D69">
        <w:rPr>
          <w:rFonts w:eastAsiaTheme="minorEastAsia"/>
          <w:sz w:val="24"/>
          <w:szCs w:val="24"/>
        </w:rPr>
        <w:t xml:space="preserve"> transform under this operator, because H technically commutes with t if we consider the position space representation of the operator, but not if we consider H to be equivalent to i</w:t>
      </w:r>
      <w:r w:rsidR="003B2FE5" w:rsidRPr="00C87D69">
        <w:rPr>
          <w:rFonts w:ascii="Calibri" w:eastAsiaTheme="minorEastAsia" w:hAnsi="Calibri" w:cs="Calibri"/>
          <w:sz w:val="24"/>
          <w:szCs w:val="24"/>
        </w:rPr>
        <w:t>∂</w:t>
      </w:r>
      <w:r w:rsidR="003B2FE5" w:rsidRPr="00C87D69">
        <w:rPr>
          <w:rFonts w:eastAsiaTheme="minorEastAsia"/>
          <w:sz w:val="24"/>
          <w:szCs w:val="24"/>
        </w:rPr>
        <w:t>/</w:t>
      </w:r>
      <w:r w:rsidR="003B2FE5" w:rsidRPr="00C87D69">
        <w:rPr>
          <w:rFonts w:ascii="Calibri" w:eastAsiaTheme="minorEastAsia" w:hAnsi="Calibri" w:cs="Calibri"/>
          <w:sz w:val="24"/>
          <w:szCs w:val="24"/>
        </w:rPr>
        <w:t>∂</w:t>
      </w:r>
      <w:r w:rsidR="003B2FE5" w:rsidRPr="00C87D69">
        <w:rPr>
          <w:rFonts w:eastAsiaTheme="minorEastAsia"/>
          <w:sz w:val="24"/>
          <w:szCs w:val="24"/>
        </w:rPr>
        <w:t>t.  So this mixing of time/space is a little ad hoc.  If we stick with the latter interpretation, then we have</w:t>
      </w:r>
      <w:r w:rsidR="00E837F3" w:rsidRPr="00C87D69">
        <w:rPr>
          <w:rFonts w:eastAsiaTheme="minorEastAsia"/>
          <w:sz w:val="24"/>
          <w:szCs w:val="24"/>
        </w:rPr>
        <w:t>, out to first order,</w:t>
      </w:r>
    </w:p>
    <w:p w14:paraId="4B7E4A72" w14:textId="77777777" w:rsidR="003B2FE5" w:rsidRPr="00C87D69" w:rsidRDefault="003B2FE5" w:rsidP="00020027">
      <w:pPr>
        <w:pStyle w:val="NoSpacing"/>
        <w:rPr>
          <w:rFonts w:eastAsiaTheme="minorEastAsia"/>
          <w:sz w:val="24"/>
          <w:szCs w:val="24"/>
        </w:rPr>
      </w:pPr>
    </w:p>
    <w:p w14:paraId="20D869AA" w14:textId="436AA905" w:rsidR="003B2FE5" w:rsidRPr="00C87D69" w:rsidRDefault="006B4758" w:rsidP="00020027">
      <w:pPr>
        <w:pStyle w:val="NoSpacing"/>
        <w:rPr>
          <w:sz w:val="24"/>
          <w:szCs w:val="24"/>
        </w:rPr>
      </w:pPr>
      <w:r w:rsidRPr="00C87D69">
        <w:rPr>
          <w:position w:val="-88"/>
          <w:sz w:val="24"/>
          <w:szCs w:val="24"/>
        </w:rPr>
        <w:object w:dxaOrig="8720" w:dyaOrig="1920" w14:anchorId="58ED2789">
          <v:shape id="_x0000_i1049" type="#_x0000_t75" style="width:426pt;height:96pt" o:ole="">
            <v:imagedata r:id="rId52" o:title=""/>
          </v:shape>
          <o:OLEObject Type="Embed" ProgID="Equation.DSMT4" ShapeID="_x0000_i1049" DrawAspect="Content" ObjectID="_1827432415" r:id="rId53"/>
        </w:object>
      </w:r>
    </w:p>
    <w:p w14:paraId="660EB32B" w14:textId="4B326836" w:rsidR="00E837F3" w:rsidRPr="00C87D69" w:rsidRDefault="00E837F3" w:rsidP="00020027">
      <w:pPr>
        <w:pStyle w:val="NoSpacing"/>
        <w:rPr>
          <w:sz w:val="24"/>
          <w:szCs w:val="24"/>
        </w:rPr>
      </w:pPr>
    </w:p>
    <w:p w14:paraId="67D4CC1C" w14:textId="7D5DB0DA" w:rsidR="00A01197" w:rsidRPr="00C87D69" w:rsidRDefault="00A01197" w:rsidP="00020027">
      <w:pPr>
        <w:pStyle w:val="NoSpacing"/>
        <w:rPr>
          <w:sz w:val="24"/>
          <w:szCs w:val="24"/>
        </w:rPr>
      </w:pPr>
      <w:r w:rsidRPr="00C87D69">
        <w:rPr>
          <w:sz w:val="24"/>
          <w:szCs w:val="24"/>
        </w:rPr>
        <w:t>and,</w:t>
      </w:r>
    </w:p>
    <w:p w14:paraId="0E56A2BE" w14:textId="2CAE1D21" w:rsidR="00A01197" w:rsidRPr="00C87D69" w:rsidRDefault="00A01197" w:rsidP="00020027">
      <w:pPr>
        <w:pStyle w:val="NoSpacing"/>
        <w:rPr>
          <w:sz w:val="24"/>
          <w:szCs w:val="24"/>
        </w:rPr>
      </w:pPr>
    </w:p>
    <w:p w14:paraId="2EA0471E" w14:textId="0973DA85" w:rsidR="00A01197" w:rsidRPr="00C87D69" w:rsidRDefault="006B4758" w:rsidP="00020027">
      <w:pPr>
        <w:pStyle w:val="NoSpacing"/>
        <w:rPr>
          <w:sz w:val="24"/>
          <w:szCs w:val="24"/>
        </w:rPr>
      </w:pPr>
      <w:r w:rsidRPr="00C87D69">
        <w:rPr>
          <w:position w:val="-88"/>
          <w:sz w:val="24"/>
          <w:szCs w:val="24"/>
        </w:rPr>
        <w:object w:dxaOrig="8660" w:dyaOrig="1920" w14:anchorId="6DF933B3">
          <v:shape id="_x0000_i1050" type="#_x0000_t75" style="width:426pt;height:96pt" o:ole="">
            <v:imagedata r:id="rId54" o:title=""/>
          </v:shape>
          <o:OLEObject Type="Embed" ProgID="Equation.DSMT4" ShapeID="_x0000_i1050" DrawAspect="Content" ObjectID="_1827432416" r:id="rId55"/>
        </w:object>
      </w:r>
    </w:p>
    <w:p w14:paraId="528D8983" w14:textId="77777777" w:rsidR="00A01197" w:rsidRPr="00C87D69" w:rsidRDefault="00A01197" w:rsidP="00020027">
      <w:pPr>
        <w:pStyle w:val="NoSpacing"/>
        <w:rPr>
          <w:sz w:val="24"/>
          <w:szCs w:val="24"/>
        </w:rPr>
      </w:pPr>
    </w:p>
    <w:p w14:paraId="5A4FC3DF" w14:textId="0CBE4023" w:rsidR="00E837F3" w:rsidRPr="00C87D69" w:rsidRDefault="00E837F3" w:rsidP="00020027">
      <w:pPr>
        <w:pStyle w:val="NoSpacing"/>
        <w:rPr>
          <w:rFonts w:eastAsiaTheme="minorEastAsia"/>
          <w:sz w:val="24"/>
          <w:szCs w:val="24"/>
        </w:rPr>
      </w:pPr>
      <w:r w:rsidRPr="00C87D69">
        <w:rPr>
          <w:rFonts w:eastAsiaTheme="minorEastAsia"/>
          <w:sz w:val="24"/>
          <w:szCs w:val="24"/>
        </w:rPr>
        <w:t xml:space="preserve">which </w:t>
      </w:r>
      <w:r w:rsidRPr="00C87D69">
        <w:rPr>
          <w:rFonts w:eastAsiaTheme="minorEastAsia"/>
          <w:i/>
          <w:sz w:val="24"/>
          <w:szCs w:val="24"/>
        </w:rPr>
        <w:t>does</w:t>
      </w:r>
      <w:r w:rsidRPr="00C87D69">
        <w:rPr>
          <w:rFonts w:eastAsiaTheme="minorEastAsia"/>
          <w:sz w:val="24"/>
          <w:szCs w:val="24"/>
        </w:rPr>
        <w:t xml:space="preserve"> accord </w:t>
      </w:r>
      <w:r w:rsidR="00130ADD" w:rsidRPr="00C87D69">
        <w:rPr>
          <w:rFonts w:eastAsiaTheme="minorEastAsia"/>
          <w:sz w:val="24"/>
          <w:szCs w:val="24"/>
        </w:rPr>
        <w:t>expectations to at least 2</w:t>
      </w:r>
      <w:r w:rsidR="00130ADD" w:rsidRPr="00C87D69">
        <w:rPr>
          <w:rFonts w:eastAsiaTheme="minorEastAsia"/>
          <w:sz w:val="24"/>
          <w:szCs w:val="24"/>
          <w:vertAlign w:val="superscript"/>
        </w:rPr>
        <w:t>nd</w:t>
      </w:r>
      <w:r w:rsidR="00130ADD" w:rsidRPr="00C87D69">
        <w:rPr>
          <w:rFonts w:eastAsiaTheme="minorEastAsia"/>
          <w:sz w:val="24"/>
          <w:szCs w:val="24"/>
        </w:rPr>
        <w:t xml:space="preserve"> order, since</w:t>
      </w:r>
      <w:r w:rsidRPr="00C87D69">
        <w:rPr>
          <w:rFonts w:eastAsiaTheme="minorEastAsia"/>
          <w:sz w:val="24"/>
          <w:szCs w:val="24"/>
        </w:rPr>
        <w:t>:</w:t>
      </w:r>
    </w:p>
    <w:p w14:paraId="690F6BB0" w14:textId="0FA323F2" w:rsidR="00E837F3" w:rsidRPr="00C87D69" w:rsidRDefault="00E837F3" w:rsidP="00020027">
      <w:pPr>
        <w:pStyle w:val="NoSpacing"/>
        <w:rPr>
          <w:rFonts w:eastAsiaTheme="minorEastAsia"/>
          <w:sz w:val="24"/>
          <w:szCs w:val="24"/>
        </w:rPr>
      </w:pPr>
    </w:p>
    <w:p w14:paraId="00A6A8B3" w14:textId="37F95545" w:rsidR="00E837F3" w:rsidRPr="00C87D69" w:rsidRDefault="00A96C5B" w:rsidP="00020027">
      <w:pPr>
        <w:pStyle w:val="NoSpacing"/>
        <w:rPr>
          <w:rFonts w:eastAsiaTheme="minorEastAsia"/>
          <w:sz w:val="24"/>
          <w:szCs w:val="24"/>
        </w:rPr>
      </w:pPr>
      <w:r w:rsidRPr="00C87D69">
        <w:rPr>
          <w:rFonts w:eastAsiaTheme="minorEastAsia"/>
          <w:position w:val="-60"/>
          <w:sz w:val="24"/>
          <w:szCs w:val="24"/>
        </w:rPr>
        <w:object w:dxaOrig="8580" w:dyaOrig="1320" w14:anchorId="3B1CBD4A">
          <v:shape id="_x0000_i1051" type="#_x0000_t75" style="width:6in;height:66pt" o:ole="">
            <v:imagedata r:id="rId56" o:title=""/>
          </v:shape>
          <o:OLEObject Type="Embed" ProgID="Equation.DSMT4" ShapeID="_x0000_i1051" DrawAspect="Content" ObjectID="_1827432417" r:id="rId57"/>
        </w:object>
      </w:r>
      <w:r w:rsidR="00E837F3" w:rsidRPr="00C87D69">
        <w:rPr>
          <w:rFonts w:eastAsiaTheme="minorEastAsia"/>
          <w:sz w:val="24"/>
          <w:szCs w:val="24"/>
        </w:rPr>
        <w:t xml:space="preserve"> </w:t>
      </w:r>
    </w:p>
    <w:p w14:paraId="3C4BE9F1" w14:textId="475A9246" w:rsidR="00A96C5B" w:rsidRPr="00C87D69" w:rsidRDefault="00A96C5B" w:rsidP="00020027">
      <w:pPr>
        <w:pStyle w:val="NoSpacing"/>
        <w:rPr>
          <w:rFonts w:eastAsiaTheme="minorEastAsia"/>
          <w:sz w:val="24"/>
          <w:szCs w:val="24"/>
        </w:rPr>
      </w:pPr>
    </w:p>
    <w:p w14:paraId="78AA6B75" w14:textId="72550A37" w:rsidR="00A96C5B" w:rsidRPr="00C87D69" w:rsidRDefault="00A96C5B" w:rsidP="00020027">
      <w:pPr>
        <w:pStyle w:val="NoSpacing"/>
        <w:rPr>
          <w:rFonts w:eastAsiaTheme="minorEastAsia"/>
          <w:sz w:val="24"/>
          <w:szCs w:val="24"/>
        </w:rPr>
      </w:pPr>
      <w:r w:rsidRPr="00C87D69">
        <w:rPr>
          <w:rFonts w:eastAsiaTheme="minorEastAsia"/>
          <w:sz w:val="24"/>
          <w:szCs w:val="24"/>
        </w:rPr>
        <w:t>So we seem to have, at least in some sense, that for instance:</w:t>
      </w:r>
    </w:p>
    <w:p w14:paraId="2B94C60C" w14:textId="057E8C43" w:rsidR="00A96C5B" w:rsidRPr="00C87D69" w:rsidRDefault="00A96C5B" w:rsidP="00020027">
      <w:pPr>
        <w:pStyle w:val="NoSpacing"/>
        <w:rPr>
          <w:rFonts w:eastAsiaTheme="minorEastAsia"/>
          <w:sz w:val="24"/>
          <w:szCs w:val="24"/>
        </w:rPr>
      </w:pPr>
    </w:p>
    <w:p w14:paraId="62D787E8" w14:textId="13AC5E82" w:rsidR="00A96C5B" w:rsidRPr="00C87D69" w:rsidRDefault="00AA34C7" w:rsidP="00020027">
      <w:pPr>
        <w:pStyle w:val="NoSpacing"/>
        <w:rPr>
          <w:rFonts w:eastAsiaTheme="minorEastAsia"/>
          <w:sz w:val="24"/>
          <w:szCs w:val="24"/>
        </w:rPr>
      </w:pPr>
      <w:r w:rsidRPr="00C87D69">
        <w:rPr>
          <w:position w:val="-12"/>
          <w:sz w:val="24"/>
          <w:szCs w:val="24"/>
        </w:rPr>
        <w:object w:dxaOrig="3400" w:dyaOrig="400" w14:anchorId="6C2FCF9F">
          <v:shape id="_x0000_i1052" type="#_x0000_t75" style="width:178.9pt;height:19.1pt" o:ole="" filled="t" fillcolor="#cfc">
            <v:imagedata r:id="rId58" o:title=""/>
          </v:shape>
          <o:OLEObject Type="Embed" ProgID="Equation.DSMT4" ShapeID="_x0000_i1052" DrawAspect="Content" ObjectID="_1827432418" r:id="rId59"/>
        </w:object>
      </w:r>
    </w:p>
    <w:p w14:paraId="037AF7A4" w14:textId="77777777" w:rsidR="00E44398" w:rsidRPr="00C87D69" w:rsidRDefault="00E44398" w:rsidP="00E44398">
      <w:pPr>
        <w:pStyle w:val="NoSpacing"/>
        <w:rPr>
          <w:rFonts w:eastAsiaTheme="minorEastAsia"/>
          <w:sz w:val="24"/>
          <w:szCs w:val="24"/>
        </w:rPr>
      </w:pPr>
    </w:p>
    <w:p w14:paraId="4AC8DEC0" w14:textId="150D309B" w:rsidR="00E44398" w:rsidRDefault="00E44398" w:rsidP="00E44398">
      <w:pPr>
        <w:pStyle w:val="NoSpacing"/>
        <w:rPr>
          <w:sz w:val="24"/>
        </w:rPr>
      </w:pPr>
      <w:r w:rsidRPr="00C87D69">
        <w:rPr>
          <w:rFonts w:eastAsiaTheme="minorEastAsia"/>
          <w:sz w:val="24"/>
          <w:szCs w:val="24"/>
        </w:rPr>
        <w:t>Whatever, what we’ve done so far is usually just taken for granted so at least it’s better than n</w:t>
      </w:r>
      <w:r>
        <w:rPr>
          <w:rFonts w:eastAsiaTheme="minorEastAsia"/>
          <w:sz w:val="24"/>
        </w:rPr>
        <w:t xml:space="preserve">othing.  </w:t>
      </w:r>
    </w:p>
    <w:p w14:paraId="6603FAF0" w14:textId="52E455AD" w:rsidR="00E837F3" w:rsidRDefault="00E837F3" w:rsidP="00020027">
      <w:pPr>
        <w:pStyle w:val="NoSpacing"/>
        <w:rPr>
          <w:rFonts w:eastAsiaTheme="minorEastAsia"/>
          <w:sz w:val="24"/>
        </w:rPr>
      </w:pPr>
    </w:p>
    <w:p w14:paraId="1CB7A631" w14:textId="5C0DEFC1" w:rsidR="00FD2C22" w:rsidRPr="00FD2C22" w:rsidRDefault="00FD2C22" w:rsidP="00020027">
      <w:pPr>
        <w:pStyle w:val="NoSpacing"/>
        <w:rPr>
          <w:rFonts w:eastAsiaTheme="minorEastAsia"/>
          <w:b/>
          <w:sz w:val="28"/>
          <w:szCs w:val="24"/>
        </w:rPr>
      </w:pPr>
      <w:r w:rsidRPr="00FD2C22">
        <w:rPr>
          <w:rFonts w:eastAsiaTheme="minorEastAsia"/>
          <w:b/>
          <w:sz w:val="28"/>
          <w:szCs w:val="24"/>
        </w:rPr>
        <w:t>Spinor Representation</w:t>
      </w:r>
    </w:p>
    <w:p w14:paraId="67A3E03F" w14:textId="36EB3679" w:rsidR="00FD2C22" w:rsidRDefault="00E44398" w:rsidP="00020027">
      <w:pPr>
        <w:pStyle w:val="NoSpacing"/>
        <w:rPr>
          <w:rFonts w:eastAsiaTheme="minorEastAsia"/>
          <w:sz w:val="24"/>
        </w:rPr>
      </w:pPr>
      <w:r>
        <w:rPr>
          <w:rFonts w:eastAsiaTheme="minorEastAsia"/>
          <w:sz w:val="24"/>
        </w:rPr>
        <w:t>Now for the spinor representation of the Lorentz transformation.  Again, instead of trying to work out a set of generators (4D matrices in spinor space) which satisfy those commutation relations, it’s easiest to try to work up from our knowledge of the special case of rotation.  We may presume that:</w:t>
      </w:r>
    </w:p>
    <w:p w14:paraId="7895A329" w14:textId="77777777" w:rsidR="00E44398" w:rsidRDefault="00E44398" w:rsidP="00020027">
      <w:pPr>
        <w:pStyle w:val="NoSpacing"/>
        <w:rPr>
          <w:rFonts w:eastAsiaTheme="minorEastAsia"/>
          <w:sz w:val="24"/>
        </w:rPr>
      </w:pPr>
    </w:p>
    <w:p w14:paraId="5CA15596" w14:textId="600A08DE" w:rsidR="00E44398" w:rsidRDefault="00011DF1" w:rsidP="00020027">
      <w:pPr>
        <w:pStyle w:val="NoSpacing"/>
        <w:rPr>
          <w:rFonts w:eastAsiaTheme="minorEastAsia"/>
          <w:sz w:val="24"/>
        </w:rPr>
      </w:pPr>
      <w:r w:rsidRPr="00883B95">
        <w:rPr>
          <w:position w:val="-12"/>
        </w:rPr>
        <w:object w:dxaOrig="1560" w:dyaOrig="420" w14:anchorId="345D424B">
          <v:shape id="_x0000_i1053" type="#_x0000_t75" style="width:101.45pt;height:21.8pt" o:ole="">
            <v:imagedata r:id="rId60" o:title=""/>
          </v:shape>
          <o:OLEObject Type="Embed" ProgID="Equation.DSMT4" ShapeID="_x0000_i1053" DrawAspect="Content" ObjectID="_1827432419" r:id="rId61"/>
        </w:object>
      </w:r>
    </w:p>
    <w:p w14:paraId="0ECBBF85" w14:textId="1FA1489E" w:rsidR="00FD2C22" w:rsidRDefault="00FD2C22" w:rsidP="00020027">
      <w:pPr>
        <w:pStyle w:val="NoSpacing"/>
        <w:rPr>
          <w:rFonts w:eastAsiaTheme="minorEastAsia"/>
          <w:sz w:val="24"/>
        </w:rPr>
      </w:pPr>
    </w:p>
    <w:p w14:paraId="5A4381C5" w14:textId="297593A1" w:rsidR="00FD2C22" w:rsidRDefault="00E44398" w:rsidP="00020027">
      <w:pPr>
        <w:pStyle w:val="NoSpacing"/>
        <w:rPr>
          <w:rFonts w:eastAsiaTheme="minorEastAsia"/>
          <w:sz w:val="24"/>
        </w:rPr>
      </w:pPr>
      <w:r>
        <w:rPr>
          <w:rFonts w:eastAsiaTheme="minorEastAsia"/>
          <w:sz w:val="24"/>
        </w:rPr>
        <w:t>and this analogously would tell us that:</w:t>
      </w:r>
    </w:p>
    <w:p w14:paraId="1EAD5B2F" w14:textId="7B8FEFCA" w:rsidR="00E44398" w:rsidRDefault="00E44398" w:rsidP="00020027">
      <w:pPr>
        <w:pStyle w:val="NoSpacing"/>
        <w:rPr>
          <w:rFonts w:eastAsiaTheme="minorEastAsia"/>
          <w:sz w:val="24"/>
        </w:rPr>
      </w:pPr>
    </w:p>
    <w:p w14:paraId="5BEF10CB" w14:textId="0B35427E" w:rsidR="00E44398" w:rsidRDefault="00E3047D" w:rsidP="00020027">
      <w:pPr>
        <w:pStyle w:val="NoSpacing"/>
      </w:pPr>
      <w:r w:rsidRPr="00E44398">
        <w:rPr>
          <w:position w:val="-14"/>
        </w:rPr>
        <w:object w:dxaOrig="1160" w:dyaOrig="420" w14:anchorId="468CA709">
          <v:shape id="_x0000_i1054" type="#_x0000_t75" style="width:60pt;height:24pt" o:ole="">
            <v:imagedata r:id="rId62" o:title=""/>
          </v:shape>
          <o:OLEObject Type="Embed" ProgID="Equation.DSMT4" ShapeID="_x0000_i1054" DrawAspect="Content" ObjectID="_1827432420" r:id="rId63"/>
        </w:object>
      </w:r>
    </w:p>
    <w:p w14:paraId="6DEF7BA8" w14:textId="1B2DF3A6" w:rsidR="00E44398" w:rsidRDefault="00E44398" w:rsidP="00020027">
      <w:pPr>
        <w:pStyle w:val="NoSpacing"/>
      </w:pPr>
    </w:p>
    <w:p w14:paraId="4CE8DEFA" w14:textId="21821026" w:rsidR="00E44398" w:rsidRDefault="00E44398" w:rsidP="00020027">
      <w:pPr>
        <w:pStyle w:val="NoSpacing"/>
      </w:pPr>
      <w:r>
        <w:t>which we may rewrite as:</w:t>
      </w:r>
    </w:p>
    <w:p w14:paraId="15B25461" w14:textId="755BC728" w:rsidR="00E44398" w:rsidRDefault="00E44398" w:rsidP="00020027">
      <w:pPr>
        <w:pStyle w:val="NoSpacing"/>
      </w:pPr>
    </w:p>
    <w:p w14:paraId="5CF43307" w14:textId="3071CC1C" w:rsidR="00E44398" w:rsidRDefault="00E3047D" w:rsidP="00020027">
      <w:pPr>
        <w:pStyle w:val="NoSpacing"/>
      </w:pPr>
      <w:r w:rsidRPr="00E44398">
        <w:rPr>
          <w:position w:val="-18"/>
        </w:rPr>
        <w:object w:dxaOrig="1520" w:dyaOrig="480" w14:anchorId="7F2D9246">
          <v:shape id="_x0000_i1055" type="#_x0000_t75" style="width:78pt;height:24pt" o:ole="">
            <v:imagedata r:id="rId64" o:title=""/>
          </v:shape>
          <o:OLEObject Type="Embed" ProgID="Equation.DSMT4" ShapeID="_x0000_i1055" DrawAspect="Content" ObjectID="_1827432421" r:id="rId65"/>
        </w:object>
      </w:r>
    </w:p>
    <w:p w14:paraId="02AA4750" w14:textId="77777777" w:rsidR="00E44398" w:rsidRDefault="00E44398" w:rsidP="00020027">
      <w:pPr>
        <w:pStyle w:val="NoSpacing"/>
        <w:rPr>
          <w:rFonts w:eastAsiaTheme="minorEastAsia"/>
          <w:sz w:val="24"/>
        </w:rPr>
      </w:pPr>
    </w:p>
    <w:p w14:paraId="00AAA5CE" w14:textId="18D1F226" w:rsidR="00E44398" w:rsidRDefault="00E44398" w:rsidP="00020027">
      <w:pPr>
        <w:pStyle w:val="NoSpacing"/>
        <w:rPr>
          <w:rFonts w:eastAsiaTheme="minorEastAsia"/>
          <w:sz w:val="24"/>
        </w:rPr>
      </w:pPr>
      <w:r>
        <w:rPr>
          <w:rFonts w:eastAsiaTheme="minorEastAsia"/>
          <w:sz w:val="24"/>
        </w:rPr>
        <w:t>and in terms of the Pauli spin matrices, this would look like,</w:t>
      </w:r>
    </w:p>
    <w:p w14:paraId="49436AC7" w14:textId="3A643F5E" w:rsidR="00E44398" w:rsidRDefault="00E44398" w:rsidP="00020027">
      <w:pPr>
        <w:pStyle w:val="NoSpacing"/>
        <w:rPr>
          <w:rFonts w:eastAsiaTheme="minorEastAsia"/>
          <w:sz w:val="24"/>
        </w:rPr>
      </w:pPr>
    </w:p>
    <w:p w14:paraId="32DFC248" w14:textId="123CD72C" w:rsidR="00E44398" w:rsidRDefault="00E3047D" w:rsidP="00020027">
      <w:pPr>
        <w:pStyle w:val="NoSpacing"/>
        <w:rPr>
          <w:rFonts w:eastAsiaTheme="minorEastAsia"/>
          <w:sz w:val="24"/>
        </w:rPr>
      </w:pPr>
      <w:r w:rsidRPr="00E44398">
        <w:rPr>
          <w:position w:val="-24"/>
        </w:rPr>
        <w:object w:dxaOrig="1820" w:dyaOrig="620" w14:anchorId="3940ED4F">
          <v:shape id="_x0000_i1056" type="#_x0000_t75" style="width:90pt;height:30pt" o:ole="">
            <v:imagedata r:id="rId66" o:title=""/>
          </v:shape>
          <o:OLEObject Type="Embed" ProgID="Equation.DSMT4" ShapeID="_x0000_i1056" DrawAspect="Content" ObjectID="_1827432422" r:id="rId67"/>
        </w:object>
      </w:r>
    </w:p>
    <w:p w14:paraId="2E43BC83" w14:textId="77777777" w:rsidR="00020027" w:rsidRPr="00C87D69" w:rsidRDefault="00020027" w:rsidP="00020027">
      <w:pPr>
        <w:pStyle w:val="NoSpacing"/>
        <w:rPr>
          <w:sz w:val="28"/>
          <w:szCs w:val="24"/>
        </w:rPr>
      </w:pPr>
    </w:p>
    <w:p w14:paraId="020369C1" w14:textId="1BB5F25D" w:rsidR="00020027" w:rsidRPr="00C87D69" w:rsidRDefault="00A01197" w:rsidP="00020027">
      <w:pPr>
        <w:pStyle w:val="NoSpacing"/>
        <w:rPr>
          <w:sz w:val="24"/>
          <w:szCs w:val="24"/>
        </w:rPr>
      </w:pPr>
      <w:r w:rsidRPr="00C87D69">
        <w:rPr>
          <w:sz w:val="24"/>
          <w:szCs w:val="24"/>
        </w:rPr>
        <w:t xml:space="preserve">Now we need to find the appropriate generalization.  Reviewing the properties of the </w:t>
      </w:r>
      <w:r w:rsidRPr="00C87D69">
        <w:rPr>
          <w:rFonts w:ascii="Calibri" w:hAnsi="Calibri" w:cs="Calibri"/>
          <w:sz w:val="24"/>
          <w:szCs w:val="24"/>
        </w:rPr>
        <w:t>γ</w:t>
      </w:r>
      <w:r w:rsidRPr="00C87D69">
        <w:rPr>
          <w:rFonts w:ascii="Calibri" w:hAnsi="Calibri" w:cs="Calibri"/>
          <w:sz w:val="24"/>
          <w:szCs w:val="24"/>
          <w:vertAlign w:val="superscript"/>
        </w:rPr>
        <w:t>μ</w:t>
      </w:r>
      <w:r w:rsidRPr="00C87D69">
        <w:rPr>
          <w:sz w:val="24"/>
          <w:szCs w:val="24"/>
        </w:rPr>
        <w:t xml:space="preserve"> operators/matrices, we may be tempted to hypothesize:</w:t>
      </w:r>
    </w:p>
    <w:p w14:paraId="2E1FA4CA" w14:textId="77777777" w:rsidR="00A01197" w:rsidRPr="00C87D69" w:rsidRDefault="00A01197" w:rsidP="00020027">
      <w:pPr>
        <w:pStyle w:val="NoSpacing"/>
        <w:rPr>
          <w:sz w:val="24"/>
          <w:szCs w:val="24"/>
        </w:rPr>
      </w:pPr>
    </w:p>
    <w:p w14:paraId="57FCCB1B" w14:textId="72BADF17" w:rsidR="00020027" w:rsidRPr="00C87D69" w:rsidRDefault="00E758F3" w:rsidP="00020027">
      <w:pPr>
        <w:pStyle w:val="NoSpacing"/>
        <w:rPr>
          <w:sz w:val="24"/>
          <w:szCs w:val="24"/>
        </w:rPr>
      </w:pPr>
      <w:r w:rsidRPr="00C87D69">
        <w:rPr>
          <w:position w:val="-24"/>
          <w:sz w:val="24"/>
          <w:szCs w:val="24"/>
        </w:rPr>
        <w:object w:dxaOrig="1640" w:dyaOrig="620" w14:anchorId="4E91C6E7">
          <v:shape id="_x0000_i1057" type="#_x0000_t75" style="width:96.55pt;height:34.35pt" o:ole="">
            <v:imagedata r:id="rId68" o:title=""/>
          </v:shape>
          <o:OLEObject Type="Embed" ProgID="Equation.DSMT4" ShapeID="_x0000_i1057" DrawAspect="Content" ObjectID="_1827432423" r:id="rId69"/>
        </w:object>
      </w:r>
    </w:p>
    <w:p w14:paraId="5EE5E69A" w14:textId="34CC94E3" w:rsidR="00A01197" w:rsidRPr="00C87D69" w:rsidRDefault="00A01197" w:rsidP="00020027">
      <w:pPr>
        <w:pStyle w:val="NoSpacing"/>
        <w:rPr>
          <w:sz w:val="24"/>
          <w:szCs w:val="24"/>
        </w:rPr>
      </w:pPr>
    </w:p>
    <w:p w14:paraId="2778945E" w14:textId="2955C3D2" w:rsidR="00A01197" w:rsidRPr="00C87D69" w:rsidRDefault="00A01197" w:rsidP="00020027">
      <w:pPr>
        <w:pStyle w:val="NoSpacing"/>
        <w:rPr>
          <w:sz w:val="24"/>
          <w:szCs w:val="24"/>
        </w:rPr>
      </w:pPr>
      <w:r w:rsidRPr="00C87D69">
        <w:rPr>
          <w:sz w:val="24"/>
          <w:szCs w:val="24"/>
        </w:rPr>
        <w:t xml:space="preserve">and this </w:t>
      </w:r>
      <w:r w:rsidRPr="00C87D69">
        <w:rPr>
          <w:i/>
          <w:sz w:val="24"/>
          <w:szCs w:val="24"/>
        </w:rPr>
        <w:t>is</w:t>
      </w:r>
      <w:r w:rsidRPr="00C87D69">
        <w:rPr>
          <w:sz w:val="24"/>
          <w:szCs w:val="24"/>
        </w:rPr>
        <w:t xml:space="preserve"> the case.  </w:t>
      </w:r>
      <w:r w:rsidR="002E44C6" w:rsidRPr="00C87D69">
        <w:rPr>
          <w:sz w:val="24"/>
          <w:szCs w:val="24"/>
        </w:rPr>
        <w:t xml:space="preserve">In any event one can verify that they do satisfy the requisite commutation relations.  </w:t>
      </w:r>
      <w:r w:rsidRPr="00C87D69">
        <w:rPr>
          <w:sz w:val="24"/>
          <w:szCs w:val="24"/>
        </w:rPr>
        <w:t>So we have:</w:t>
      </w:r>
    </w:p>
    <w:p w14:paraId="5BD3AC9C" w14:textId="6291B8FB" w:rsidR="00A01197" w:rsidRDefault="00A01197" w:rsidP="00020027">
      <w:pPr>
        <w:pStyle w:val="NoSpacing"/>
      </w:pPr>
    </w:p>
    <w:p w14:paraId="0B726CFF" w14:textId="69410298" w:rsidR="00A01197" w:rsidRDefault="00BA6366" w:rsidP="00020027">
      <w:pPr>
        <w:pStyle w:val="NoSpacing"/>
      </w:pPr>
      <w:r w:rsidRPr="00A01197">
        <w:rPr>
          <w:position w:val="-24"/>
        </w:rPr>
        <w:object w:dxaOrig="4540" w:dyaOrig="660" w14:anchorId="4E20347C">
          <v:shape id="_x0000_i1058" type="#_x0000_t75" style="width:228pt;height:36pt" o:ole="" filled="t" fillcolor="#cfc">
            <v:imagedata r:id="rId70" o:title=""/>
          </v:shape>
          <o:OLEObject Type="Embed" ProgID="Equation.DSMT4" ShapeID="_x0000_i1058" DrawAspect="Content" ObjectID="_1827432424" r:id="rId71"/>
        </w:object>
      </w:r>
    </w:p>
    <w:p w14:paraId="7B3BB8CE" w14:textId="77777777" w:rsidR="00130ADD" w:rsidRDefault="00130ADD" w:rsidP="00D3605F">
      <w:pPr>
        <w:pStyle w:val="NoSpacing"/>
        <w:rPr>
          <w:sz w:val="24"/>
        </w:rPr>
      </w:pPr>
    </w:p>
    <w:p w14:paraId="413F1964" w14:textId="1F1B8254" w:rsidR="00020027" w:rsidRDefault="002E44C6" w:rsidP="00D3605F">
      <w:pPr>
        <w:pStyle w:val="NoSpacing"/>
        <w:rPr>
          <w:sz w:val="24"/>
        </w:rPr>
      </w:pPr>
      <w:r>
        <w:rPr>
          <w:sz w:val="24"/>
        </w:rPr>
        <w:t>where recall:</w:t>
      </w:r>
    </w:p>
    <w:p w14:paraId="5D544A4F" w14:textId="05B3AF9D" w:rsidR="002E44C6" w:rsidRDefault="002E44C6" w:rsidP="00D3605F">
      <w:pPr>
        <w:pStyle w:val="NoSpacing"/>
        <w:rPr>
          <w:sz w:val="24"/>
        </w:rPr>
      </w:pPr>
    </w:p>
    <w:p w14:paraId="5964D7A0" w14:textId="163A414F" w:rsidR="002E44C6" w:rsidRDefault="00161019" w:rsidP="00D3605F">
      <w:pPr>
        <w:pStyle w:val="NoSpacing"/>
        <w:rPr>
          <w:sz w:val="24"/>
        </w:rPr>
      </w:pPr>
      <w:r w:rsidRPr="00E3047D">
        <w:rPr>
          <w:position w:val="-70"/>
        </w:rPr>
        <w:object w:dxaOrig="7080" w:dyaOrig="1520" w14:anchorId="4CEC48C8">
          <v:shape id="_x0000_i1059" type="#_x0000_t75" style="width:354pt;height:78pt" o:ole="" o:bordertopcolor="teal" o:borderleftcolor="teal" o:borderbottomcolor="teal" o:borderrightcolor="teal">
            <v:imagedata r:id="rId72" o:title=""/>
            <w10:bordertop type="single" width="8"/>
            <w10:borderleft type="single" width="8"/>
            <w10:borderbottom type="single" width="8"/>
            <w10:borderright type="single" width="8"/>
          </v:shape>
          <o:OLEObject Type="Embed" ProgID="Equation.DSMT4" ShapeID="_x0000_i1059" DrawAspect="Content" ObjectID="_1827432425" r:id="rId73"/>
        </w:object>
      </w:r>
    </w:p>
    <w:p w14:paraId="0C97A66F" w14:textId="30D8B423" w:rsidR="00020027" w:rsidRDefault="00020027" w:rsidP="00D3605F">
      <w:pPr>
        <w:pStyle w:val="NoSpacing"/>
        <w:rPr>
          <w:sz w:val="24"/>
        </w:rPr>
      </w:pPr>
    </w:p>
    <w:p w14:paraId="048364F5" w14:textId="375CDD50" w:rsidR="00020027" w:rsidRDefault="00B65226" w:rsidP="00D3605F">
      <w:pPr>
        <w:pStyle w:val="NoSpacing"/>
        <w:rPr>
          <w:sz w:val="24"/>
        </w:rPr>
      </w:pPr>
      <w:r>
        <w:rPr>
          <w:sz w:val="24"/>
        </w:rPr>
        <w:t xml:space="preserve">One can explicitly work this out in terms of the Pauli matrices.  Employing some of their properties listed in the first file, we can show that </w:t>
      </w:r>
      <w:r w:rsidR="007B4EB8">
        <w:rPr>
          <w:sz w:val="24"/>
        </w:rPr>
        <w:t>the Weyl rep</w:t>
      </w:r>
      <w:r>
        <w:rPr>
          <w:sz w:val="24"/>
        </w:rPr>
        <w:t xml:space="preserve"> decouples into the following diagonal </w:t>
      </w:r>
      <w:r w:rsidR="007B4EB8">
        <w:rPr>
          <w:sz w:val="24"/>
        </w:rPr>
        <w:t>result</w:t>
      </w:r>
      <w:r>
        <w:rPr>
          <w:sz w:val="24"/>
        </w:rPr>
        <w:t>:</w:t>
      </w:r>
    </w:p>
    <w:p w14:paraId="7753E2CE" w14:textId="52E63978" w:rsidR="00020027" w:rsidRDefault="00020027" w:rsidP="00D3605F">
      <w:pPr>
        <w:pStyle w:val="NoSpacing"/>
        <w:rPr>
          <w:sz w:val="24"/>
        </w:rPr>
      </w:pPr>
    </w:p>
    <w:p w14:paraId="6537A5A1" w14:textId="50055508" w:rsidR="00B65226" w:rsidRDefault="00EF0D9C" w:rsidP="00D3605F">
      <w:pPr>
        <w:pStyle w:val="NoSpacing"/>
        <w:rPr>
          <w:sz w:val="24"/>
        </w:rPr>
      </w:pPr>
      <w:r w:rsidRPr="00B65226">
        <w:rPr>
          <w:position w:val="-50"/>
        </w:rPr>
        <w:object w:dxaOrig="8500" w:dyaOrig="1120" w14:anchorId="3F044DB0">
          <v:shape id="_x0000_i1060" type="#_x0000_t75" style="width:465.8pt;height:58.9pt" o:ole="" o:bordertopcolor="teal" o:borderleftcolor="teal" o:borderbottomcolor="teal" o:borderrightcolor="teal">
            <v:imagedata r:id="rId74" o:title=""/>
            <w10:bordertop type="single" width="12"/>
            <w10:borderleft type="single" width="12"/>
            <w10:borderbottom type="single" width="12"/>
            <w10:borderright type="single" width="12"/>
          </v:shape>
          <o:OLEObject Type="Embed" ProgID="Equation.DSMT4" ShapeID="_x0000_i1060" DrawAspect="Content" ObjectID="_1827432426" r:id="rId75"/>
        </w:object>
      </w:r>
    </w:p>
    <w:p w14:paraId="37A11F78" w14:textId="2BAB8432" w:rsidR="00020027" w:rsidRDefault="00020027" w:rsidP="00D3605F">
      <w:pPr>
        <w:pStyle w:val="NoSpacing"/>
      </w:pPr>
    </w:p>
    <w:p w14:paraId="7FC40938" w14:textId="215ABFF5" w:rsidR="00264191" w:rsidRPr="00C87D69" w:rsidRDefault="002F5BA3" w:rsidP="00D3605F">
      <w:pPr>
        <w:pStyle w:val="NoSpacing"/>
        <w:rPr>
          <w:sz w:val="24"/>
          <w:szCs w:val="24"/>
        </w:rPr>
      </w:pPr>
      <w:r w:rsidRPr="00C87D69">
        <w:rPr>
          <w:sz w:val="24"/>
          <w:szCs w:val="24"/>
        </w:rPr>
        <w:t xml:space="preserve">where the subscript </w:t>
      </w:r>
      <w:r w:rsidR="006B4758" w:rsidRPr="00C87D69">
        <w:rPr>
          <w:sz w:val="24"/>
          <w:szCs w:val="24"/>
        </w:rPr>
        <w:t>‘</w:t>
      </w:r>
      <w:r w:rsidRPr="00C87D69">
        <w:rPr>
          <w:sz w:val="24"/>
          <w:szCs w:val="24"/>
        </w:rPr>
        <w:t>L</w:t>
      </w:r>
      <w:r w:rsidR="006B4758" w:rsidRPr="00C87D69">
        <w:rPr>
          <w:sz w:val="24"/>
          <w:szCs w:val="24"/>
        </w:rPr>
        <w:t>’</w:t>
      </w:r>
      <w:r w:rsidRPr="00C87D69">
        <w:rPr>
          <w:sz w:val="24"/>
          <w:szCs w:val="24"/>
        </w:rPr>
        <w:t xml:space="preserve"> refers to ‘left</w:t>
      </w:r>
      <w:r w:rsidR="006B4758" w:rsidRPr="00C87D69">
        <w:rPr>
          <w:sz w:val="24"/>
          <w:szCs w:val="24"/>
        </w:rPr>
        <w:t xml:space="preserve">’, not Lorentz, and the subscript ‘R’ refers to ‘right’.  </w:t>
      </w:r>
      <w:r w:rsidR="00264191" w:rsidRPr="00C87D69">
        <w:rPr>
          <w:sz w:val="24"/>
          <w:szCs w:val="24"/>
        </w:rPr>
        <w:t>Specializing to just boosts, and employing those Pauli-matrix product identities, we can show that:</w:t>
      </w:r>
    </w:p>
    <w:p w14:paraId="45B0B690" w14:textId="27589C6A" w:rsidR="00264191" w:rsidRPr="00C87D69" w:rsidRDefault="00264191" w:rsidP="00D3605F">
      <w:pPr>
        <w:pStyle w:val="NoSpacing"/>
        <w:rPr>
          <w:sz w:val="24"/>
          <w:szCs w:val="24"/>
        </w:rPr>
      </w:pPr>
    </w:p>
    <w:p w14:paraId="0D7549C8" w14:textId="4C1F4770" w:rsidR="00264191" w:rsidRPr="00C87D69" w:rsidRDefault="007B4EB8" w:rsidP="00D3605F">
      <w:pPr>
        <w:pStyle w:val="NoSpacing"/>
        <w:rPr>
          <w:sz w:val="24"/>
          <w:szCs w:val="24"/>
        </w:rPr>
      </w:pPr>
      <w:r w:rsidRPr="00C87D69">
        <w:rPr>
          <w:position w:val="-30"/>
          <w:sz w:val="24"/>
          <w:szCs w:val="24"/>
        </w:rPr>
        <w:object w:dxaOrig="9940" w:dyaOrig="720" w14:anchorId="42B4C3A9">
          <v:shape id="_x0000_i1061" type="#_x0000_t75" style="width:498pt;height:36pt" o:ole="">
            <v:imagedata r:id="rId76" o:title=""/>
          </v:shape>
          <o:OLEObject Type="Embed" ProgID="Equation.DSMT4" ShapeID="_x0000_i1061" DrawAspect="Content" ObjectID="_1827432427" r:id="rId77"/>
        </w:object>
      </w:r>
    </w:p>
    <w:p w14:paraId="1F3A7F93" w14:textId="77777777" w:rsidR="00264191" w:rsidRPr="00C87D69" w:rsidRDefault="00264191" w:rsidP="00D3605F">
      <w:pPr>
        <w:pStyle w:val="NoSpacing"/>
        <w:rPr>
          <w:sz w:val="24"/>
          <w:szCs w:val="24"/>
        </w:rPr>
      </w:pPr>
    </w:p>
    <w:p w14:paraId="6DFB2B8F" w14:textId="5A6CE92E" w:rsidR="00B65226" w:rsidRPr="00C87D69" w:rsidRDefault="00A96C5B" w:rsidP="00D3605F">
      <w:pPr>
        <w:pStyle w:val="NoSpacing"/>
        <w:rPr>
          <w:sz w:val="24"/>
          <w:szCs w:val="24"/>
        </w:rPr>
      </w:pPr>
      <w:r w:rsidRPr="00C87D69">
        <w:rPr>
          <w:sz w:val="24"/>
          <w:szCs w:val="24"/>
        </w:rPr>
        <w:t xml:space="preserve">Similarly to how </w:t>
      </w:r>
      <w:r w:rsidR="006B4758" w:rsidRPr="00C87D69">
        <w:rPr>
          <w:rFonts w:ascii="Calibri" w:hAnsi="Calibri" w:cs="Calibri"/>
          <w:sz w:val="24"/>
          <w:szCs w:val="24"/>
        </w:rPr>
        <w:t>Λ</w:t>
      </w:r>
      <w:r w:rsidR="006B4758" w:rsidRPr="00C87D69">
        <w:rPr>
          <w:rFonts w:ascii="Calibri" w:hAnsi="Calibri" w:cs="Calibri"/>
          <w:sz w:val="24"/>
          <w:szCs w:val="24"/>
          <w:vertAlign w:val="subscript"/>
        </w:rPr>
        <w:t>S</w:t>
      </w:r>
      <w:r w:rsidR="006B4758" w:rsidRPr="00C87D69">
        <w:rPr>
          <w:rFonts w:ascii="Calibri" w:hAnsi="Calibri" w:cs="Calibri"/>
          <w:sz w:val="24"/>
          <w:szCs w:val="24"/>
        </w:rPr>
        <w:t xml:space="preserve"> </w:t>
      </w:r>
      <w:r w:rsidRPr="00C87D69">
        <w:rPr>
          <w:sz w:val="24"/>
          <w:szCs w:val="24"/>
        </w:rPr>
        <w:t>transformed spacetime vectors as tensors, we have the same phenomenon here.  Namely,</w:t>
      </w:r>
      <w:r w:rsidR="0090559C" w:rsidRPr="00C87D69">
        <w:rPr>
          <w:sz w:val="24"/>
          <w:szCs w:val="24"/>
        </w:rPr>
        <w:t xml:space="preserve"> for instance,</w:t>
      </w:r>
    </w:p>
    <w:p w14:paraId="0DAE4D3A" w14:textId="72D56E2D" w:rsidR="00A96C5B" w:rsidRPr="00C87D69" w:rsidRDefault="00A96C5B" w:rsidP="00D3605F">
      <w:pPr>
        <w:pStyle w:val="NoSpacing"/>
        <w:rPr>
          <w:sz w:val="24"/>
          <w:szCs w:val="24"/>
        </w:rPr>
      </w:pPr>
    </w:p>
    <w:p w14:paraId="00F0B8D3" w14:textId="754F6015" w:rsidR="00A96C5B" w:rsidRPr="00C87D69" w:rsidRDefault="00FE4FDB" w:rsidP="00D3605F">
      <w:pPr>
        <w:pStyle w:val="NoSpacing"/>
        <w:rPr>
          <w:sz w:val="24"/>
          <w:szCs w:val="24"/>
        </w:rPr>
      </w:pPr>
      <w:r w:rsidRPr="00C87D69">
        <w:rPr>
          <w:position w:val="-12"/>
          <w:sz w:val="24"/>
          <w:szCs w:val="24"/>
        </w:rPr>
        <w:object w:dxaOrig="3340" w:dyaOrig="400" w14:anchorId="174A6109">
          <v:shape id="_x0000_i1062" type="#_x0000_t75" style="width:188.75pt;height:20.2pt" o:ole="" filled="t" fillcolor="#cfc">
            <v:imagedata r:id="rId78" o:title=""/>
          </v:shape>
          <o:OLEObject Type="Embed" ProgID="Equation.DSMT4" ShapeID="_x0000_i1062" DrawAspect="Content" ObjectID="_1827432428" r:id="rId79"/>
        </w:object>
      </w:r>
    </w:p>
    <w:p w14:paraId="6BE5DC13" w14:textId="7A8E6A27" w:rsidR="00B65226" w:rsidRPr="00C87D69" w:rsidRDefault="00B65226" w:rsidP="00D3605F">
      <w:pPr>
        <w:pStyle w:val="NoSpacing"/>
        <w:rPr>
          <w:sz w:val="24"/>
          <w:szCs w:val="24"/>
        </w:rPr>
      </w:pPr>
    </w:p>
    <w:p w14:paraId="448B5C2B" w14:textId="1EF8A119" w:rsidR="00792030" w:rsidRPr="00C87D69" w:rsidRDefault="006B4758" w:rsidP="00D3605F">
      <w:pPr>
        <w:pStyle w:val="NoSpacing"/>
        <w:rPr>
          <w:sz w:val="24"/>
          <w:szCs w:val="24"/>
        </w:rPr>
      </w:pPr>
      <w:r w:rsidRPr="00C87D69">
        <w:rPr>
          <w:sz w:val="24"/>
          <w:szCs w:val="24"/>
        </w:rPr>
        <w:t xml:space="preserve">where this </w:t>
      </w:r>
      <w:r w:rsidRPr="00C87D69">
        <w:rPr>
          <w:rFonts w:ascii="Calibri" w:hAnsi="Calibri" w:cs="Calibri"/>
          <w:sz w:val="24"/>
          <w:szCs w:val="24"/>
        </w:rPr>
        <w:t>Λ</w:t>
      </w:r>
      <w:r w:rsidRPr="00C87D69">
        <w:rPr>
          <w:rFonts w:ascii="Calibri" w:hAnsi="Calibri" w:cs="Calibri"/>
          <w:sz w:val="24"/>
          <w:szCs w:val="24"/>
          <w:vertAlign w:val="subscript"/>
        </w:rPr>
        <w:t>L</w:t>
      </w:r>
      <w:r w:rsidRPr="00C87D69">
        <w:rPr>
          <w:rFonts w:ascii="Calibri" w:hAnsi="Calibri" w:cs="Calibri"/>
          <w:sz w:val="24"/>
          <w:szCs w:val="24"/>
        </w:rPr>
        <w:t xml:space="preserve"> does stand for the usual Lorentz transformation. </w:t>
      </w:r>
      <w:r w:rsidRPr="00C87D69">
        <w:rPr>
          <w:sz w:val="24"/>
          <w:szCs w:val="24"/>
        </w:rPr>
        <w:t xml:space="preserve"> </w:t>
      </w:r>
      <w:r w:rsidR="00792030" w:rsidRPr="00C87D69">
        <w:rPr>
          <w:sz w:val="24"/>
          <w:szCs w:val="24"/>
        </w:rPr>
        <w:t>Can check th</w:t>
      </w:r>
      <w:r w:rsidR="00264191" w:rsidRPr="00C87D69">
        <w:rPr>
          <w:sz w:val="24"/>
          <w:szCs w:val="24"/>
        </w:rPr>
        <w:t>ese</w:t>
      </w:r>
      <w:r w:rsidR="00792030" w:rsidRPr="00C87D69">
        <w:rPr>
          <w:sz w:val="24"/>
          <w:szCs w:val="24"/>
        </w:rPr>
        <w:t xml:space="preserve"> </w:t>
      </w:r>
      <w:r w:rsidR="00264191" w:rsidRPr="00C87D69">
        <w:rPr>
          <w:sz w:val="24"/>
          <w:szCs w:val="24"/>
        </w:rPr>
        <w:t>are</w:t>
      </w:r>
      <w:r w:rsidR="00792030" w:rsidRPr="00C87D69">
        <w:rPr>
          <w:sz w:val="24"/>
          <w:szCs w:val="24"/>
        </w:rPr>
        <w:t xml:space="preserve"> true sometime.  </w:t>
      </w:r>
    </w:p>
    <w:p w14:paraId="277471B6" w14:textId="77777777" w:rsidR="00792030" w:rsidRPr="00C87D69" w:rsidRDefault="00792030" w:rsidP="00D3605F">
      <w:pPr>
        <w:pStyle w:val="NoSpacing"/>
        <w:rPr>
          <w:sz w:val="24"/>
          <w:szCs w:val="24"/>
        </w:rPr>
      </w:pPr>
    </w:p>
    <w:p w14:paraId="56EBE5A1" w14:textId="266AECEC" w:rsidR="00B65226" w:rsidRPr="00B96854" w:rsidRDefault="00B96854" w:rsidP="00D3605F">
      <w:pPr>
        <w:pStyle w:val="NoSpacing"/>
        <w:rPr>
          <w:b/>
          <w:sz w:val="24"/>
          <w:szCs w:val="24"/>
        </w:rPr>
      </w:pPr>
      <w:r w:rsidRPr="00B96854">
        <w:rPr>
          <w:b/>
          <w:sz w:val="24"/>
          <w:szCs w:val="24"/>
        </w:rPr>
        <w:t>Putting it all together</w:t>
      </w:r>
    </w:p>
    <w:p w14:paraId="382DF8B4" w14:textId="7985E414" w:rsidR="00B65226" w:rsidRDefault="00B96854" w:rsidP="00D3605F">
      <w:pPr>
        <w:pStyle w:val="NoSpacing"/>
      </w:pPr>
      <w:r>
        <w:t>So then, altogether we have:</w:t>
      </w:r>
    </w:p>
    <w:p w14:paraId="208BD857" w14:textId="77777777" w:rsidR="00B96854" w:rsidRDefault="00B96854" w:rsidP="00D3605F">
      <w:pPr>
        <w:pStyle w:val="NoSpacing"/>
      </w:pPr>
    </w:p>
    <w:p w14:paraId="615D1F01" w14:textId="7A5EB2F4" w:rsidR="009625FC" w:rsidRDefault="00BA6366" w:rsidP="00D3605F">
      <w:pPr>
        <w:pStyle w:val="NoSpacing"/>
      </w:pPr>
      <w:r w:rsidRPr="00062069">
        <w:rPr>
          <w:position w:val="-134"/>
        </w:rPr>
        <w:object w:dxaOrig="5200" w:dyaOrig="2520" w14:anchorId="0A1F3131">
          <v:shape id="_x0000_i1063" type="#_x0000_t75" style="width:258pt;height:126pt" o:ole="">
            <v:imagedata r:id="rId80" o:title=""/>
          </v:shape>
          <o:OLEObject Type="Embed" ProgID="Equation.DSMT4" ShapeID="_x0000_i1063" DrawAspect="Content" ObjectID="_1827432429" r:id="rId81"/>
        </w:object>
      </w:r>
    </w:p>
    <w:p w14:paraId="2C9B30E4" w14:textId="3B15B4C8" w:rsidR="000E14A4" w:rsidRDefault="000E14A4" w:rsidP="00D3605F">
      <w:pPr>
        <w:pStyle w:val="NoSpacing"/>
      </w:pPr>
    </w:p>
    <w:p w14:paraId="6661865B" w14:textId="77777777" w:rsidR="006B4758" w:rsidRPr="000E14A4" w:rsidRDefault="006B4758" w:rsidP="006B4758">
      <w:pPr>
        <w:pStyle w:val="NoSpacing"/>
        <w:rPr>
          <w:rFonts w:eastAsiaTheme="minorEastAsia"/>
          <w:b/>
          <w:sz w:val="28"/>
          <w:szCs w:val="24"/>
        </w:rPr>
      </w:pPr>
      <w:r w:rsidRPr="000E14A4">
        <w:rPr>
          <w:rFonts w:eastAsiaTheme="minorEastAsia"/>
          <w:b/>
          <w:sz w:val="28"/>
          <w:szCs w:val="24"/>
        </w:rPr>
        <w:t>Lorentz Invariance</w:t>
      </w:r>
    </w:p>
    <w:p w14:paraId="466C2F05" w14:textId="6ACC5956" w:rsidR="006B4758" w:rsidRDefault="006B4758" w:rsidP="006B4758">
      <w:pPr>
        <w:pStyle w:val="NoSpacing"/>
        <w:rPr>
          <w:sz w:val="24"/>
        </w:rPr>
      </w:pPr>
      <w:r>
        <w:rPr>
          <w:sz w:val="24"/>
        </w:rPr>
        <w:t>Now let’s check for Lorentz invariance of the Dirac equation.  In this framework, we’d want to know if the Lorentz boosted/rotated ket satisfies the Dirac equation if the unboosted/rotated one does.  So start with</w:t>
      </w:r>
      <w:r w:rsidR="00FB72C8">
        <w:rPr>
          <w:sz w:val="24"/>
        </w:rPr>
        <w:t xml:space="preserve"> </w:t>
      </w:r>
      <w:r w:rsidR="00393D3E">
        <w:rPr>
          <w:sz w:val="24"/>
        </w:rPr>
        <w:t xml:space="preserve">presumption </w:t>
      </w:r>
      <w:r w:rsidR="00FB72C8">
        <w:rPr>
          <w:sz w:val="24"/>
        </w:rPr>
        <w:t>(x is 4-vector)</w:t>
      </w:r>
      <w:r w:rsidR="00393D3E">
        <w:rPr>
          <w:sz w:val="24"/>
        </w:rPr>
        <w:t xml:space="preserve"> that</w:t>
      </w:r>
      <w:r>
        <w:rPr>
          <w:sz w:val="24"/>
        </w:rPr>
        <w:t>:</w:t>
      </w:r>
    </w:p>
    <w:p w14:paraId="3F54A41D" w14:textId="77777777" w:rsidR="006B4758" w:rsidRDefault="006B4758" w:rsidP="006B4758">
      <w:pPr>
        <w:pStyle w:val="NoSpacing"/>
        <w:rPr>
          <w:sz w:val="24"/>
        </w:rPr>
      </w:pPr>
    </w:p>
    <w:p w14:paraId="2D28C973" w14:textId="4C6003B8" w:rsidR="006B4758" w:rsidRDefault="00FB72C8" w:rsidP="006B4758">
      <w:pPr>
        <w:pStyle w:val="NoSpacing"/>
        <w:rPr>
          <w:sz w:val="24"/>
        </w:rPr>
      </w:pPr>
      <w:r w:rsidRPr="00792030">
        <w:rPr>
          <w:position w:val="-14"/>
        </w:rPr>
        <w:object w:dxaOrig="1920" w:dyaOrig="420" w14:anchorId="6325D774">
          <v:shape id="_x0000_i1064" type="#_x0000_t75" style="width:91.1pt;height:22.9pt" o:ole="">
            <v:imagedata r:id="rId82" o:title=""/>
          </v:shape>
          <o:OLEObject Type="Embed" ProgID="Equation.DSMT4" ShapeID="_x0000_i1064" DrawAspect="Content" ObjectID="_1827432430" r:id="rId83"/>
        </w:object>
      </w:r>
    </w:p>
    <w:p w14:paraId="10C4FD3F" w14:textId="77777777" w:rsidR="006B4758" w:rsidRDefault="006B4758" w:rsidP="006B4758">
      <w:pPr>
        <w:pStyle w:val="NoSpacing"/>
        <w:rPr>
          <w:sz w:val="24"/>
        </w:rPr>
      </w:pPr>
    </w:p>
    <w:p w14:paraId="703423C3" w14:textId="51F9F023" w:rsidR="006B4758" w:rsidRDefault="00393D3E" w:rsidP="006B4758">
      <w:pPr>
        <w:pStyle w:val="NoSpacing"/>
        <w:rPr>
          <w:sz w:val="24"/>
        </w:rPr>
      </w:pPr>
      <w:r>
        <w:rPr>
          <w:sz w:val="24"/>
        </w:rPr>
        <w:t xml:space="preserve">holds in any coordinate system.  Then </w:t>
      </w:r>
      <w:r w:rsidR="00FB72C8">
        <w:rPr>
          <w:sz w:val="24"/>
        </w:rPr>
        <w:t>recalling</w:t>
      </w:r>
      <w:r w:rsidR="00932B06">
        <w:rPr>
          <w:sz w:val="24"/>
        </w:rPr>
        <w:t xml:space="preserve"> from </w:t>
      </w:r>
      <w:r>
        <w:rPr>
          <w:sz w:val="24"/>
        </w:rPr>
        <w:t xml:space="preserve">up </w:t>
      </w:r>
      <w:r w:rsidR="00932B06">
        <w:rPr>
          <w:sz w:val="24"/>
        </w:rPr>
        <w:t>above that &lt;x|</w:t>
      </w:r>
      <m:oMath>
        <m:acc>
          <m:accPr>
            <m:ctrlPr>
              <w:rPr>
                <w:rFonts w:ascii="Cambria Math" w:hAnsi="Cambria Math" w:cs="Calibri"/>
                <w:i/>
                <w:sz w:val="24"/>
              </w:rPr>
            </m:ctrlPr>
          </m:accPr>
          <m:e>
            <m:r>
              <w:rPr>
                <w:rFonts w:ascii="Cambria Math" w:hAnsi="Cambria Math" w:cs="Calibri"/>
                <w:sz w:val="24"/>
              </w:rPr>
              <m:t>Λ</m:t>
            </m:r>
          </m:e>
        </m:acc>
      </m:oMath>
      <w:r w:rsidR="00932B06">
        <w:rPr>
          <w:sz w:val="24"/>
          <w:vertAlign w:val="subscript"/>
        </w:rPr>
        <w:t>p</w:t>
      </w:r>
      <w:r w:rsidR="00FB72C8">
        <w:rPr>
          <w:sz w:val="24"/>
        </w:rPr>
        <w:t>(</w:t>
      </w:r>
      <w:r w:rsidR="00FB72C8">
        <w:rPr>
          <w:rFonts w:ascii="Calibri" w:hAnsi="Calibri" w:cs="Calibri"/>
          <w:sz w:val="24"/>
        </w:rPr>
        <w:t>β</w:t>
      </w:r>
      <w:r w:rsidR="00FB72C8">
        <w:rPr>
          <w:sz w:val="24"/>
        </w:rPr>
        <w:t>)</w:t>
      </w:r>
      <m:oMath>
        <m:acc>
          <m:accPr>
            <m:ctrlPr>
              <w:rPr>
                <w:rFonts w:ascii="Cambria Math" w:hAnsi="Cambria Math" w:cs="Calibri"/>
                <w:i/>
                <w:sz w:val="24"/>
              </w:rPr>
            </m:ctrlPr>
          </m:accPr>
          <m:e>
            <m:r>
              <w:rPr>
                <w:rFonts w:ascii="Cambria Math" w:hAnsi="Cambria Math" w:cs="Calibri"/>
                <w:sz w:val="24"/>
              </w:rPr>
              <m:t>Λ</m:t>
            </m:r>
          </m:e>
        </m:acc>
      </m:oMath>
      <w:r w:rsidR="00FB72C8">
        <w:rPr>
          <w:sz w:val="24"/>
          <w:vertAlign w:val="subscript"/>
        </w:rPr>
        <w:t>S</w:t>
      </w:r>
      <w:r w:rsidR="00FB72C8">
        <w:rPr>
          <w:sz w:val="24"/>
        </w:rPr>
        <w:t>(</w:t>
      </w:r>
      <w:r w:rsidR="00FB72C8">
        <w:rPr>
          <w:rFonts w:ascii="Calibri" w:hAnsi="Calibri" w:cs="Calibri"/>
          <w:sz w:val="24"/>
        </w:rPr>
        <w:t>β</w:t>
      </w:r>
      <w:r w:rsidR="00FB72C8">
        <w:rPr>
          <w:sz w:val="24"/>
        </w:rPr>
        <w:t>)|</w:t>
      </w:r>
      <w:r w:rsidR="00932B06">
        <w:rPr>
          <w:rFonts w:ascii="Calibri" w:hAnsi="Calibri" w:cs="Calibri"/>
          <w:sz w:val="24"/>
        </w:rPr>
        <w:t>ψ</w:t>
      </w:r>
      <w:r w:rsidR="00932B06">
        <w:rPr>
          <w:sz w:val="24"/>
        </w:rPr>
        <w:t xml:space="preserve">&gt; </w:t>
      </w:r>
      <w:r w:rsidR="00FB72C8">
        <w:rPr>
          <w:sz w:val="24"/>
        </w:rPr>
        <w:t>= &lt;</w:t>
      </w:r>
      <w:r w:rsidR="00FB72C8">
        <w:rPr>
          <w:rFonts w:ascii="Calibri" w:hAnsi="Calibri" w:cs="Calibri"/>
          <w:sz w:val="24"/>
        </w:rPr>
        <w:t>Λ</w:t>
      </w:r>
      <w:r w:rsidR="00FB72C8">
        <w:rPr>
          <w:sz w:val="24"/>
        </w:rPr>
        <w:t>(-</w:t>
      </w:r>
      <w:r w:rsidR="00FB72C8">
        <w:rPr>
          <w:rFonts w:ascii="Calibri" w:hAnsi="Calibri" w:cs="Calibri"/>
          <w:sz w:val="24"/>
        </w:rPr>
        <w:t>β</w:t>
      </w:r>
      <w:r w:rsidR="00FB72C8">
        <w:rPr>
          <w:sz w:val="24"/>
        </w:rPr>
        <w:t>)x|</w:t>
      </w:r>
      <m:oMath>
        <m:acc>
          <m:accPr>
            <m:ctrlPr>
              <w:rPr>
                <w:rFonts w:ascii="Cambria Math" w:hAnsi="Cambria Math" w:cs="Calibri"/>
                <w:i/>
                <w:sz w:val="24"/>
              </w:rPr>
            </m:ctrlPr>
          </m:accPr>
          <m:e>
            <m:r>
              <w:rPr>
                <w:rFonts w:ascii="Cambria Math" w:hAnsi="Cambria Math" w:cs="Calibri"/>
                <w:sz w:val="24"/>
              </w:rPr>
              <m:t>Λ</m:t>
            </m:r>
          </m:e>
        </m:acc>
      </m:oMath>
      <w:r w:rsidR="00FB72C8">
        <w:rPr>
          <w:sz w:val="24"/>
          <w:vertAlign w:val="subscript"/>
        </w:rPr>
        <w:t>S</w:t>
      </w:r>
      <w:r w:rsidR="00FB72C8">
        <w:rPr>
          <w:sz w:val="24"/>
        </w:rPr>
        <w:t>(</w:t>
      </w:r>
      <w:r w:rsidR="00FB72C8">
        <w:rPr>
          <w:rFonts w:ascii="Calibri" w:hAnsi="Calibri" w:cs="Calibri"/>
          <w:sz w:val="24"/>
        </w:rPr>
        <w:t>β</w:t>
      </w:r>
      <w:r w:rsidR="00FB72C8">
        <w:rPr>
          <w:sz w:val="24"/>
        </w:rPr>
        <w:t>)|</w:t>
      </w:r>
      <w:r w:rsidR="00FB72C8">
        <w:rPr>
          <w:rFonts w:ascii="Calibri" w:hAnsi="Calibri" w:cs="Calibri"/>
          <w:sz w:val="24"/>
        </w:rPr>
        <w:t>ψ</w:t>
      </w:r>
      <w:r w:rsidR="00FB72C8">
        <w:rPr>
          <w:sz w:val="24"/>
        </w:rPr>
        <w:t xml:space="preserve">&gt; </w:t>
      </w:r>
      <w:r w:rsidR="00932B06">
        <w:rPr>
          <w:sz w:val="24"/>
        </w:rPr>
        <w:t xml:space="preserve">= </w:t>
      </w:r>
      <m:oMath>
        <m:acc>
          <m:accPr>
            <m:ctrlPr>
              <w:rPr>
                <w:rFonts w:ascii="Cambria Math" w:hAnsi="Cambria Math" w:cs="Calibri"/>
                <w:i/>
                <w:sz w:val="24"/>
              </w:rPr>
            </m:ctrlPr>
          </m:accPr>
          <m:e>
            <m:r>
              <w:rPr>
                <w:rFonts w:ascii="Cambria Math" w:hAnsi="Cambria Math" w:cs="Calibri"/>
                <w:sz w:val="24"/>
              </w:rPr>
              <m:t>Λ</m:t>
            </m:r>
          </m:e>
        </m:acc>
      </m:oMath>
      <w:r w:rsidR="00FB72C8">
        <w:rPr>
          <w:sz w:val="24"/>
          <w:vertAlign w:val="subscript"/>
        </w:rPr>
        <w:t>S</w:t>
      </w:r>
      <w:r w:rsidR="00FB72C8">
        <w:rPr>
          <w:sz w:val="24"/>
        </w:rPr>
        <w:t>(</w:t>
      </w:r>
      <w:r w:rsidR="00FB72C8">
        <w:rPr>
          <w:rFonts w:ascii="Calibri" w:hAnsi="Calibri" w:cs="Calibri"/>
          <w:sz w:val="24"/>
        </w:rPr>
        <w:t>β</w:t>
      </w:r>
      <w:r w:rsidR="00FB72C8">
        <w:rPr>
          <w:sz w:val="24"/>
        </w:rPr>
        <w:t>)</w:t>
      </w:r>
      <w:r w:rsidR="00932B06">
        <w:rPr>
          <w:sz w:val="24"/>
        </w:rPr>
        <w:t>|</w:t>
      </w:r>
      <w:r w:rsidR="00932B06">
        <w:rPr>
          <w:rFonts w:ascii="Calibri" w:hAnsi="Calibri" w:cs="Calibri"/>
          <w:sz w:val="24"/>
        </w:rPr>
        <w:t>ψ</w:t>
      </w:r>
      <w:r w:rsidR="00932B06">
        <w:rPr>
          <w:sz w:val="24"/>
        </w:rPr>
        <w:t>(</w:t>
      </w:r>
      <w:r>
        <w:rPr>
          <w:rFonts w:ascii="Calibri" w:hAnsi="Calibri" w:cs="Calibri"/>
          <w:sz w:val="24"/>
        </w:rPr>
        <w:t>Λ(-β)</w:t>
      </w:r>
      <w:r w:rsidR="00932B06">
        <w:rPr>
          <w:rFonts w:ascii="Calibri" w:hAnsi="Calibri" w:cs="Calibri"/>
          <w:sz w:val="24"/>
        </w:rPr>
        <w:t>(</w:t>
      </w:r>
      <w:r w:rsidR="00932B06">
        <w:rPr>
          <w:sz w:val="24"/>
        </w:rPr>
        <w:t>x))&gt;,</w:t>
      </w:r>
      <w:r w:rsidR="00FB72C8">
        <w:rPr>
          <w:sz w:val="24"/>
        </w:rPr>
        <w:t xml:space="preserve"> do we have</w:t>
      </w:r>
      <w:r w:rsidR="006B4758">
        <w:rPr>
          <w:sz w:val="24"/>
        </w:rPr>
        <w:t>?</w:t>
      </w:r>
    </w:p>
    <w:p w14:paraId="1B4CF3CB" w14:textId="77777777" w:rsidR="006B4758" w:rsidRDefault="006B4758" w:rsidP="006B4758">
      <w:pPr>
        <w:pStyle w:val="NoSpacing"/>
        <w:rPr>
          <w:sz w:val="24"/>
        </w:rPr>
      </w:pPr>
    </w:p>
    <w:p w14:paraId="72316146" w14:textId="53F3DCC7" w:rsidR="006B4758" w:rsidRDefault="00801B28" w:rsidP="006B4758">
      <w:pPr>
        <w:pStyle w:val="NoSpacing"/>
        <w:rPr>
          <w:sz w:val="24"/>
        </w:rPr>
      </w:pPr>
      <w:r w:rsidRPr="00E422CE">
        <w:rPr>
          <w:position w:val="-14"/>
        </w:rPr>
        <w:object w:dxaOrig="5220" w:dyaOrig="420" w14:anchorId="40FD8FE3">
          <v:shape id="_x0000_i1181" type="#_x0000_t75" style="width:261.25pt;height:21.25pt" o:ole="">
            <v:imagedata r:id="rId84" o:title=""/>
          </v:shape>
          <o:OLEObject Type="Embed" ProgID="Equation.DSMT4" ShapeID="_x0000_i1181" DrawAspect="Content" ObjectID="_1827432431" r:id="rId85"/>
        </w:object>
      </w:r>
    </w:p>
    <w:p w14:paraId="6B6DB2E9" w14:textId="77777777" w:rsidR="006B4758" w:rsidRDefault="006B4758" w:rsidP="006B4758">
      <w:pPr>
        <w:pStyle w:val="NoSpacing"/>
        <w:rPr>
          <w:sz w:val="24"/>
        </w:rPr>
      </w:pPr>
    </w:p>
    <w:p w14:paraId="6A7597D7" w14:textId="5AB2CF65" w:rsidR="006B4758" w:rsidRDefault="005B0C38" w:rsidP="006B4758">
      <w:pPr>
        <w:pStyle w:val="NoSpacing"/>
        <w:rPr>
          <w:sz w:val="24"/>
        </w:rPr>
      </w:pPr>
      <w:r>
        <w:rPr>
          <w:sz w:val="24"/>
        </w:rPr>
        <w:t>when we boost the ket to a (</w:t>
      </w:r>
      <w:r>
        <w:rPr>
          <w:rFonts w:ascii="Calibri" w:hAnsi="Calibri" w:cs="Calibri"/>
          <w:sz w:val="24"/>
        </w:rPr>
        <w:t>β</w:t>
      </w:r>
      <w:r>
        <w:rPr>
          <w:sz w:val="24"/>
        </w:rPr>
        <w:t>,</w:t>
      </w:r>
      <w:r>
        <w:rPr>
          <w:rFonts w:ascii="Calibri" w:hAnsi="Calibri" w:cs="Calibri"/>
          <w:sz w:val="24"/>
        </w:rPr>
        <w:t>θ</w:t>
      </w:r>
      <w:r>
        <w:rPr>
          <w:sz w:val="24"/>
        </w:rPr>
        <w:t xml:space="preserve">) frame?  </w:t>
      </w:r>
      <w:r w:rsidR="00932B06">
        <w:rPr>
          <w:sz w:val="24"/>
        </w:rPr>
        <w:t>Let’s see:</w:t>
      </w:r>
    </w:p>
    <w:p w14:paraId="3C4F1568" w14:textId="70693DAF" w:rsidR="006B4758" w:rsidRDefault="006B4758" w:rsidP="006B4758">
      <w:pPr>
        <w:pStyle w:val="NoSpacing"/>
        <w:rPr>
          <w:sz w:val="24"/>
        </w:rPr>
      </w:pPr>
    </w:p>
    <w:p w14:paraId="454419D2" w14:textId="551F6D35" w:rsidR="006B4758" w:rsidRDefault="00393D3E" w:rsidP="006B4758">
      <w:pPr>
        <w:pStyle w:val="NoSpacing"/>
      </w:pPr>
      <w:r w:rsidRPr="005B0C38">
        <w:rPr>
          <w:position w:val="-198"/>
        </w:rPr>
        <w:object w:dxaOrig="8360" w:dyaOrig="4420" w14:anchorId="166431B6">
          <v:shape id="_x0000_i1191" type="#_x0000_t75" style="width:421.65pt;height:222pt" o:ole="">
            <v:imagedata r:id="rId86" o:title=""/>
          </v:shape>
          <o:OLEObject Type="Embed" ProgID="Equation.DSMT4" ShapeID="_x0000_i1191" DrawAspect="Content" ObjectID="_1827432432" r:id="rId87"/>
        </w:object>
      </w:r>
    </w:p>
    <w:p w14:paraId="2A498DCE" w14:textId="62D1DECB" w:rsidR="005B0C38" w:rsidRDefault="005B0C38" w:rsidP="006B4758">
      <w:pPr>
        <w:pStyle w:val="NoSpacing"/>
      </w:pPr>
    </w:p>
    <w:p w14:paraId="285CEC1D" w14:textId="5C706AC7" w:rsidR="005B0C38" w:rsidRPr="00C87D69" w:rsidRDefault="005B0C38" w:rsidP="006B4758">
      <w:pPr>
        <w:pStyle w:val="NoSpacing"/>
        <w:rPr>
          <w:sz w:val="24"/>
          <w:szCs w:val="24"/>
        </w:rPr>
      </w:pPr>
      <w:r w:rsidRPr="00C87D69">
        <w:rPr>
          <w:sz w:val="24"/>
          <w:szCs w:val="24"/>
        </w:rPr>
        <w:t>So it checks out.  It’s easier to see from the passive transformation point of view.  Then let’s say we switch to a reference moving backwards at -</w:t>
      </w:r>
      <w:r w:rsidRPr="00C87D69">
        <w:rPr>
          <w:rFonts w:ascii="Calibri" w:hAnsi="Calibri" w:cs="Calibri"/>
          <w:sz w:val="24"/>
          <w:szCs w:val="24"/>
        </w:rPr>
        <w:t>β</w:t>
      </w:r>
      <w:r w:rsidRPr="00C87D69">
        <w:rPr>
          <w:sz w:val="24"/>
          <w:szCs w:val="24"/>
        </w:rPr>
        <w:t>,-</w:t>
      </w:r>
      <w:r w:rsidRPr="00C87D69">
        <w:rPr>
          <w:rFonts w:ascii="Calibri" w:hAnsi="Calibri" w:cs="Calibri"/>
          <w:sz w:val="24"/>
          <w:szCs w:val="24"/>
        </w:rPr>
        <w:t>θ</w:t>
      </w:r>
      <w:r w:rsidRPr="00C87D69">
        <w:rPr>
          <w:sz w:val="24"/>
          <w:szCs w:val="24"/>
        </w:rPr>
        <w:t xml:space="preserve">.  </w:t>
      </w:r>
      <w:r w:rsidR="00393D3E">
        <w:rPr>
          <w:sz w:val="24"/>
          <w:szCs w:val="24"/>
        </w:rPr>
        <w:t>Then do we have?</w:t>
      </w:r>
      <w:r w:rsidR="00D103FD">
        <w:rPr>
          <w:sz w:val="24"/>
          <w:szCs w:val="24"/>
        </w:rPr>
        <w:t xml:space="preserve"> </w:t>
      </w:r>
    </w:p>
    <w:p w14:paraId="5D362294" w14:textId="00D966B4" w:rsidR="005B0C38" w:rsidRPr="00C87D69" w:rsidRDefault="005B0C38" w:rsidP="006B4758">
      <w:pPr>
        <w:pStyle w:val="NoSpacing"/>
        <w:rPr>
          <w:sz w:val="24"/>
          <w:szCs w:val="24"/>
        </w:rPr>
      </w:pPr>
    </w:p>
    <w:p w14:paraId="2F45C030" w14:textId="13C79632" w:rsidR="005B0C38" w:rsidRDefault="004E4444" w:rsidP="006B4758">
      <w:pPr>
        <w:pStyle w:val="NoSpacing"/>
        <w:rPr>
          <w:sz w:val="24"/>
        </w:rPr>
      </w:pPr>
      <w:r w:rsidRPr="004E4444">
        <w:rPr>
          <w:position w:val="-132"/>
        </w:rPr>
        <w:object w:dxaOrig="9260" w:dyaOrig="2760" w14:anchorId="05A911F3">
          <v:shape id="_x0000_i1197" type="#_x0000_t75" style="width:470.2pt;height:140.2pt" o:ole="">
            <v:imagedata r:id="rId88" o:title=""/>
          </v:shape>
          <o:OLEObject Type="Embed" ProgID="Equation.DSMT4" ShapeID="_x0000_i1197" DrawAspect="Content" ObjectID="_1827432433" r:id="rId89"/>
        </w:object>
      </w:r>
    </w:p>
    <w:p w14:paraId="2EEF84DF" w14:textId="77777777" w:rsidR="003F6BA5" w:rsidRDefault="003F6BA5" w:rsidP="00D3605F">
      <w:pPr>
        <w:pStyle w:val="NoSpacing"/>
        <w:rPr>
          <w:sz w:val="24"/>
        </w:rPr>
      </w:pPr>
    </w:p>
    <w:p w14:paraId="1E6187EC" w14:textId="2FE34311" w:rsidR="00AA34C7" w:rsidRDefault="004E4444" w:rsidP="00D3605F">
      <w:pPr>
        <w:pStyle w:val="NoSpacing"/>
      </w:pPr>
      <w:r>
        <w:rPr>
          <w:sz w:val="24"/>
        </w:rPr>
        <w:t>So we have it again.  Or one more time.  We st</w:t>
      </w:r>
      <w:r w:rsidR="00C253AD">
        <w:rPr>
          <w:sz w:val="24"/>
        </w:rPr>
        <w:t>art with:</w:t>
      </w:r>
    </w:p>
    <w:p w14:paraId="7B6B6C47" w14:textId="77777777" w:rsidR="006B4758" w:rsidRDefault="006B4758" w:rsidP="00D3605F">
      <w:pPr>
        <w:pStyle w:val="NoSpacing"/>
      </w:pPr>
    </w:p>
    <w:p w14:paraId="0A98F5F6" w14:textId="3993A368" w:rsidR="00403643" w:rsidRDefault="00C253AD" w:rsidP="00D3605F">
      <w:pPr>
        <w:pStyle w:val="NoSpacing"/>
      </w:pPr>
      <w:r w:rsidRPr="00C253AD">
        <w:rPr>
          <w:position w:val="-14"/>
        </w:rPr>
        <w:object w:dxaOrig="2180" w:dyaOrig="400" w14:anchorId="6DF9BDF4">
          <v:shape id="_x0000_i1098" type="#_x0000_t75" style="width:110.75pt;height:20.2pt" o:ole="">
            <v:imagedata r:id="rId90" o:title=""/>
          </v:shape>
          <o:OLEObject Type="Embed" ProgID="Equation.DSMT4" ShapeID="_x0000_i1098" DrawAspect="Content" ObjectID="_1827432434" r:id="rId91"/>
        </w:object>
      </w:r>
    </w:p>
    <w:p w14:paraId="15483C53" w14:textId="77777777" w:rsidR="00AA34C7" w:rsidRDefault="00AA34C7" w:rsidP="00D3605F">
      <w:pPr>
        <w:pStyle w:val="NoSpacing"/>
      </w:pPr>
    </w:p>
    <w:p w14:paraId="0C277E27" w14:textId="77777777" w:rsidR="003F6BA5" w:rsidRDefault="003F6BA5" w:rsidP="003F6BA5">
      <w:pPr>
        <w:pStyle w:val="NoSpacing"/>
      </w:pPr>
      <w:r>
        <w:rPr>
          <w:sz w:val="24"/>
        </w:rPr>
        <w:t xml:space="preserve">Let’s change to reference frame moving backwards at rate </w:t>
      </w:r>
      <w:r>
        <w:rPr>
          <w:rFonts w:ascii="Calibri" w:hAnsi="Calibri" w:cs="Calibri"/>
          <w:sz w:val="24"/>
        </w:rPr>
        <w:t>β</w:t>
      </w:r>
      <w:r>
        <w:rPr>
          <w:sz w:val="24"/>
        </w:rPr>
        <w:t>.  The wavefunction spinor expressed in the new coordinate system will be:</w:t>
      </w:r>
    </w:p>
    <w:p w14:paraId="621F4ECB" w14:textId="77777777" w:rsidR="003F6BA5" w:rsidRDefault="003F6BA5" w:rsidP="003F6BA5">
      <w:pPr>
        <w:pStyle w:val="NoSpacing"/>
      </w:pPr>
    </w:p>
    <w:p w14:paraId="661EBD87" w14:textId="77777777" w:rsidR="003F6BA5" w:rsidRDefault="003F6BA5" w:rsidP="003F6BA5">
      <w:pPr>
        <w:pStyle w:val="NoSpacing"/>
      </w:pPr>
      <w:r w:rsidRPr="00C253AD">
        <w:rPr>
          <w:position w:val="-14"/>
        </w:rPr>
        <w:object w:dxaOrig="5940" w:dyaOrig="420" w14:anchorId="7995B2A1">
          <v:shape id="_x0000_i1167" type="#_x0000_t75" style="width:301.1pt;height:21.25pt" o:ole="">
            <v:imagedata r:id="rId92" o:title=""/>
          </v:shape>
          <o:OLEObject Type="Embed" ProgID="Equation.DSMT4" ShapeID="_x0000_i1167" DrawAspect="Content" ObjectID="_1827432435" r:id="rId93"/>
        </w:object>
      </w:r>
    </w:p>
    <w:p w14:paraId="4459C094" w14:textId="77777777" w:rsidR="003F6BA5" w:rsidRDefault="003F6BA5" w:rsidP="003F6BA5">
      <w:pPr>
        <w:pStyle w:val="NoSpacing"/>
      </w:pPr>
    </w:p>
    <w:p w14:paraId="423DD41E" w14:textId="77777777" w:rsidR="003F6BA5" w:rsidRDefault="003F6BA5" w:rsidP="003F6BA5">
      <w:pPr>
        <w:pStyle w:val="NoSpacing"/>
        <w:rPr>
          <w:sz w:val="24"/>
          <w:szCs w:val="24"/>
        </w:rPr>
      </w:pPr>
      <w:r w:rsidRPr="00C253AD">
        <w:rPr>
          <w:sz w:val="24"/>
          <w:szCs w:val="24"/>
        </w:rPr>
        <w:t xml:space="preserve">And the </w:t>
      </w:r>
      <w:r>
        <w:rPr>
          <w:sz w:val="24"/>
          <w:szCs w:val="24"/>
        </w:rPr>
        <w:t>derivative would be expressed as:</w:t>
      </w:r>
    </w:p>
    <w:p w14:paraId="58FF6162" w14:textId="77777777" w:rsidR="003F6BA5" w:rsidRDefault="003F6BA5" w:rsidP="003F6BA5">
      <w:pPr>
        <w:pStyle w:val="NoSpacing"/>
        <w:rPr>
          <w:sz w:val="24"/>
          <w:szCs w:val="24"/>
        </w:rPr>
      </w:pPr>
    </w:p>
    <w:p w14:paraId="5847C850" w14:textId="77777777" w:rsidR="003F6BA5" w:rsidRPr="00C253AD" w:rsidRDefault="003F6BA5" w:rsidP="003F6BA5">
      <w:pPr>
        <w:pStyle w:val="NoSpacing"/>
        <w:rPr>
          <w:sz w:val="24"/>
          <w:szCs w:val="24"/>
        </w:rPr>
      </w:pPr>
      <w:r w:rsidRPr="00C253AD">
        <w:rPr>
          <w:position w:val="-14"/>
        </w:rPr>
        <w:object w:dxaOrig="1540" w:dyaOrig="400" w14:anchorId="7EF2D2EE">
          <v:shape id="_x0000_i1166" type="#_x0000_t75" style="width:76.9pt;height:20.2pt" o:ole="">
            <v:imagedata r:id="rId94" o:title=""/>
          </v:shape>
          <o:OLEObject Type="Embed" ProgID="Equation.DSMT4" ShapeID="_x0000_i1166" DrawAspect="Content" ObjectID="_1827432436" r:id="rId95"/>
        </w:object>
      </w:r>
    </w:p>
    <w:p w14:paraId="54DC8B7D" w14:textId="77777777" w:rsidR="003F6BA5" w:rsidRDefault="003F6BA5" w:rsidP="003F6BA5">
      <w:pPr>
        <w:pStyle w:val="NoSpacing"/>
      </w:pPr>
    </w:p>
    <w:p w14:paraId="2BE01FDD" w14:textId="77777777" w:rsidR="003F6BA5" w:rsidRDefault="003F6BA5" w:rsidP="003F6BA5">
      <w:pPr>
        <w:pStyle w:val="NoSpacing"/>
        <w:rPr>
          <w:sz w:val="24"/>
          <w:szCs w:val="24"/>
        </w:rPr>
      </w:pPr>
      <w:r w:rsidRPr="00C253AD">
        <w:rPr>
          <w:sz w:val="24"/>
          <w:szCs w:val="24"/>
        </w:rPr>
        <w:lastRenderedPageBreak/>
        <w:t xml:space="preserve">So </w:t>
      </w:r>
      <w:r>
        <w:rPr>
          <w:sz w:val="24"/>
          <w:szCs w:val="24"/>
        </w:rPr>
        <w:t>filling these in:</w:t>
      </w:r>
    </w:p>
    <w:p w14:paraId="503338E0" w14:textId="77777777" w:rsidR="003F6BA5" w:rsidRDefault="003F6BA5" w:rsidP="003F6BA5">
      <w:pPr>
        <w:pStyle w:val="NoSpacing"/>
        <w:rPr>
          <w:sz w:val="24"/>
          <w:szCs w:val="24"/>
        </w:rPr>
      </w:pPr>
    </w:p>
    <w:p w14:paraId="5819D02D" w14:textId="77777777" w:rsidR="003F6BA5" w:rsidRDefault="003F6BA5" w:rsidP="003F6BA5">
      <w:pPr>
        <w:pStyle w:val="NoSpacing"/>
        <w:rPr>
          <w:sz w:val="24"/>
          <w:szCs w:val="24"/>
        </w:rPr>
      </w:pPr>
      <w:r w:rsidRPr="00C253AD">
        <w:rPr>
          <w:position w:val="-16"/>
        </w:rPr>
        <w:object w:dxaOrig="3700" w:dyaOrig="440" w14:anchorId="4492EBD2">
          <v:shape id="_x0000_i1168" type="#_x0000_t75" style="width:187.65pt;height:22.35pt" o:ole="">
            <v:imagedata r:id="rId96" o:title=""/>
          </v:shape>
          <o:OLEObject Type="Embed" ProgID="Equation.DSMT4" ShapeID="_x0000_i1168" DrawAspect="Content" ObjectID="_1827432437" r:id="rId97"/>
        </w:object>
      </w:r>
    </w:p>
    <w:p w14:paraId="71543047" w14:textId="77777777" w:rsidR="003F6BA5" w:rsidRDefault="003F6BA5" w:rsidP="003F6BA5">
      <w:pPr>
        <w:pStyle w:val="NoSpacing"/>
        <w:rPr>
          <w:sz w:val="24"/>
          <w:szCs w:val="24"/>
        </w:rPr>
      </w:pPr>
    </w:p>
    <w:p w14:paraId="45CCFD24" w14:textId="77777777" w:rsidR="003F6BA5" w:rsidRDefault="003F6BA5" w:rsidP="003F6BA5">
      <w:pPr>
        <w:pStyle w:val="NoSpacing"/>
        <w:rPr>
          <w:sz w:val="24"/>
          <w:szCs w:val="24"/>
        </w:rPr>
      </w:pPr>
      <w:r>
        <w:rPr>
          <w:sz w:val="24"/>
          <w:szCs w:val="24"/>
        </w:rPr>
        <w:t xml:space="preserve">Now we’ll multiply both sides by </w:t>
      </w:r>
      <m:oMath>
        <m:acc>
          <m:accPr>
            <m:ctrlPr>
              <w:rPr>
                <w:rFonts w:ascii="Cambria Math" w:hAnsi="Cambria Math" w:cs="Calibri"/>
                <w:i/>
                <w:sz w:val="24"/>
                <w:szCs w:val="24"/>
              </w:rPr>
            </m:ctrlPr>
          </m:accPr>
          <m:e>
            <m:r>
              <w:rPr>
                <w:rFonts w:ascii="Cambria Math" w:hAnsi="Cambria Math" w:cs="Calibri"/>
                <w:sz w:val="24"/>
                <w:szCs w:val="24"/>
              </w:rPr>
              <m:t>Λ</m:t>
            </m:r>
          </m:e>
        </m:acc>
      </m:oMath>
      <w:r>
        <w:rPr>
          <w:sz w:val="24"/>
          <w:szCs w:val="24"/>
          <w:vertAlign w:val="subscript"/>
        </w:rPr>
        <w:t>S</w:t>
      </w:r>
      <w:r>
        <w:rPr>
          <w:sz w:val="24"/>
          <w:szCs w:val="24"/>
        </w:rPr>
        <w:t>(-</w:t>
      </w:r>
      <w:r>
        <w:rPr>
          <w:rFonts w:ascii="Calibri" w:hAnsi="Calibri" w:cs="Calibri"/>
          <w:sz w:val="24"/>
          <w:szCs w:val="24"/>
        </w:rPr>
        <w:t>β</w:t>
      </w:r>
      <w:r>
        <w:rPr>
          <w:sz w:val="24"/>
          <w:szCs w:val="24"/>
        </w:rPr>
        <w:t>),</w:t>
      </w:r>
    </w:p>
    <w:p w14:paraId="641836E7" w14:textId="77777777" w:rsidR="003F6BA5" w:rsidRDefault="003F6BA5" w:rsidP="003F6BA5">
      <w:pPr>
        <w:pStyle w:val="NoSpacing"/>
        <w:rPr>
          <w:sz w:val="24"/>
          <w:szCs w:val="24"/>
        </w:rPr>
      </w:pPr>
    </w:p>
    <w:p w14:paraId="0FFF1A2E" w14:textId="77777777" w:rsidR="003F6BA5" w:rsidRPr="00C253AD" w:rsidRDefault="003F6BA5" w:rsidP="003F6BA5">
      <w:pPr>
        <w:pStyle w:val="NoSpacing"/>
        <w:rPr>
          <w:sz w:val="24"/>
          <w:szCs w:val="24"/>
        </w:rPr>
      </w:pPr>
      <w:r w:rsidRPr="003F6BA5">
        <w:rPr>
          <w:position w:val="-42"/>
        </w:rPr>
        <w:object w:dxaOrig="4360" w:dyaOrig="960" w14:anchorId="536DBEC4">
          <v:shape id="_x0000_i1169" type="#_x0000_t75" style="width:220.9pt;height:48.55pt" o:ole="">
            <v:imagedata r:id="rId98" o:title=""/>
          </v:shape>
          <o:OLEObject Type="Embed" ProgID="Equation.DSMT4" ShapeID="_x0000_i1169" DrawAspect="Content" ObjectID="_1827432438" r:id="rId99"/>
        </w:object>
      </w:r>
    </w:p>
    <w:p w14:paraId="489C1D85" w14:textId="77777777" w:rsidR="003F6BA5" w:rsidRDefault="003F6BA5" w:rsidP="003F6BA5">
      <w:pPr>
        <w:pStyle w:val="NoSpacing"/>
      </w:pPr>
    </w:p>
    <w:p w14:paraId="282543BF" w14:textId="77777777" w:rsidR="003F6BA5" w:rsidRPr="003F6BA5" w:rsidRDefault="003F6BA5" w:rsidP="003F6BA5">
      <w:pPr>
        <w:pStyle w:val="NoSpacing"/>
        <w:rPr>
          <w:rFonts w:ascii="Calibri" w:hAnsi="Calibri" w:cs="Calibri"/>
          <w:sz w:val="24"/>
          <w:szCs w:val="24"/>
        </w:rPr>
      </w:pPr>
      <w:r w:rsidRPr="003F6BA5">
        <w:rPr>
          <w:sz w:val="24"/>
          <w:szCs w:val="24"/>
        </w:rPr>
        <w:t xml:space="preserve">Now use the transformation property of </w:t>
      </w:r>
      <w:r w:rsidRPr="003F6BA5">
        <w:rPr>
          <w:rFonts w:ascii="Calibri" w:hAnsi="Calibri" w:cs="Calibri"/>
          <w:sz w:val="24"/>
          <w:szCs w:val="24"/>
        </w:rPr>
        <w:t>γ</w:t>
      </w:r>
      <w:r w:rsidRPr="003F6BA5">
        <w:rPr>
          <w:rFonts w:ascii="Calibri" w:hAnsi="Calibri" w:cs="Calibri"/>
          <w:sz w:val="24"/>
          <w:szCs w:val="24"/>
          <w:vertAlign w:val="superscript"/>
        </w:rPr>
        <w:t>μ</w:t>
      </w:r>
      <w:r w:rsidRPr="003F6BA5">
        <w:rPr>
          <w:rFonts w:ascii="Calibri" w:hAnsi="Calibri" w:cs="Calibri"/>
          <w:sz w:val="24"/>
          <w:szCs w:val="24"/>
        </w:rPr>
        <w:t>,</w:t>
      </w:r>
    </w:p>
    <w:p w14:paraId="38A4B45A" w14:textId="77777777" w:rsidR="003F6BA5" w:rsidRPr="003F6BA5" w:rsidRDefault="003F6BA5" w:rsidP="003F6BA5">
      <w:pPr>
        <w:pStyle w:val="NoSpacing"/>
        <w:rPr>
          <w:rFonts w:ascii="Calibri" w:hAnsi="Calibri" w:cs="Calibri"/>
          <w:sz w:val="24"/>
          <w:szCs w:val="24"/>
        </w:rPr>
      </w:pPr>
    </w:p>
    <w:p w14:paraId="21A7C2DB" w14:textId="77777777" w:rsidR="003F6BA5" w:rsidRPr="003F6BA5" w:rsidRDefault="003F6BA5" w:rsidP="003F6BA5">
      <w:pPr>
        <w:pStyle w:val="NoSpacing"/>
      </w:pPr>
      <w:r w:rsidRPr="003F6BA5">
        <w:rPr>
          <w:position w:val="-40"/>
        </w:rPr>
        <w:object w:dxaOrig="3660" w:dyaOrig="920" w14:anchorId="343C3920">
          <v:shape id="_x0000_i1170" type="#_x0000_t75" style="width:185.45pt;height:46.9pt" o:ole="">
            <v:imagedata r:id="rId100" o:title=""/>
          </v:shape>
          <o:OLEObject Type="Embed" ProgID="Equation.DSMT4" ShapeID="_x0000_i1170" DrawAspect="Content" ObjectID="_1827432439" r:id="rId101"/>
        </w:object>
      </w:r>
    </w:p>
    <w:p w14:paraId="3BEAFD16" w14:textId="77777777" w:rsidR="003F6BA5" w:rsidRDefault="003F6BA5" w:rsidP="003F6BA5">
      <w:pPr>
        <w:pStyle w:val="NoSpacing"/>
      </w:pPr>
    </w:p>
    <w:p w14:paraId="40FC114E" w14:textId="77777777" w:rsidR="003F6BA5" w:rsidRDefault="003F6BA5" w:rsidP="003F6BA5">
      <w:pPr>
        <w:pStyle w:val="NoSpacing"/>
        <w:rPr>
          <w:sz w:val="24"/>
          <w:szCs w:val="24"/>
        </w:rPr>
      </w:pPr>
      <w:r>
        <w:rPr>
          <w:sz w:val="24"/>
          <w:szCs w:val="24"/>
        </w:rPr>
        <w:t>And now clearly these two matrices are inverses of each other, so:</w:t>
      </w:r>
    </w:p>
    <w:p w14:paraId="2130AEC9" w14:textId="77777777" w:rsidR="003F6BA5" w:rsidRDefault="003F6BA5" w:rsidP="003F6BA5">
      <w:pPr>
        <w:pStyle w:val="NoSpacing"/>
        <w:rPr>
          <w:sz w:val="24"/>
          <w:szCs w:val="24"/>
        </w:rPr>
      </w:pPr>
    </w:p>
    <w:p w14:paraId="63AE1981" w14:textId="77777777" w:rsidR="003F6BA5" w:rsidRDefault="003F6BA5" w:rsidP="003F6BA5">
      <w:pPr>
        <w:pStyle w:val="NoSpacing"/>
      </w:pPr>
      <w:r w:rsidRPr="003F6BA5">
        <w:rPr>
          <w:position w:val="-16"/>
        </w:rPr>
        <w:object w:dxaOrig="2240" w:dyaOrig="440" w14:anchorId="056844E3">
          <v:shape id="_x0000_i1171" type="#_x0000_t75" style="width:113.45pt;height:22.35pt" o:ole="">
            <v:imagedata r:id="rId102" o:title=""/>
          </v:shape>
          <o:OLEObject Type="Embed" ProgID="Equation.DSMT4" ShapeID="_x0000_i1171" DrawAspect="Content" ObjectID="_1827432440" r:id="rId103"/>
        </w:object>
      </w:r>
    </w:p>
    <w:p w14:paraId="29154474" w14:textId="77777777" w:rsidR="003F6BA5" w:rsidRPr="003F6BA5" w:rsidRDefault="003F6BA5" w:rsidP="003F6BA5">
      <w:pPr>
        <w:pStyle w:val="NoSpacing"/>
        <w:rPr>
          <w:sz w:val="24"/>
          <w:szCs w:val="24"/>
        </w:rPr>
      </w:pPr>
    </w:p>
    <w:p w14:paraId="2FEFE0C5" w14:textId="77777777" w:rsidR="003F6BA5" w:rsidRPr="00F151BA" w:rsidRDefault="003F6BA5" w:rsidP="003F6BA5">
      <w:pPr>
        <w:pStyle w:val="NoSpacing"/>
        <w:rPr>
          <w:color w:val="0000FF"/>
          <w:sz w:val="24"/>
        </w:rPr>
      </w:pPr>
      <w:r w:rsidRPr="00F151BA">
        <w:rPr>
          <w:color w:val="0000FF"/>
          <w:sz w:val="24"/>
          <w:szCs w:val="24"/>
        </w:rPr>
        <w:t xml:space="preserve">So there we have it!  </w:t>
      </w:r>
      <w:r w:rsidRPr="00F151BA">
        <w:rPr>
          <w:color w:val="0000FF"/>
          <w:sz w:val="24"/>
        </w:rPr>
        <w:t xml:space="preserve">The key thing to note is that unless </w:t>
      </w:r>
      <w:r w:rsidRPr="00F151BA">
        <w:rPr>
          <w:rFonts w:ascii="Calibri" w:hAnsi="Calibri" w:cs="Calibri"/>
          <w:color w:val="0000FF"/>
          <w:sz w:val="24"/>
        </w:rPr>
        <w:t>γ</w:t>
      </w:r>
      <w:r w:rsidRPr="00F151BA">
        <w:rPr>
          <w:rFonts w:ascii="Calibri" w:hAnsi="Calibri" w:cs="Calibri"/>
          <w:color w:val="0000FF"/>
          <w:sz w:val="24"/>
          <w:vertAlign w:val="superscript"/>
        </w:rPr>
        <w:t>μ</w:t>
      </w:r>
      <w:r w:rsidRPr="00F151BA">
        <w:rPr>
          <w:color w:val="0000FF"/>
          <w:sz w:val="24"/>
        </w:rPr>
        <w:t xml:space="preserve"> transforms as a tensor, the equation won’t be invariant, basically, because then the combination </w:t>
      </w:r>
      <w:r w:rsidRPr="00F151BA">
        <w:rPr>
          <w:rFonts w:ascii="Calibri" w:hAnsi="Calibri" w:cs="Calibri"/>
          <w:color w:val="0000FF"/>
          <w:sz w:val="24"/>
        </w:rPr>
        <w:t>γ</w:t>
      </w:r>
      <w:r w:rsidRPr="00F151BA">
        <w:rPr>
          <w:rFonts w:ascii="Calibri" w:hAnsi="Calibri" w:cs="Calibri"/>
          <w:color w:val="0000FF"/>
          <w:sz w:val="24"/>
          <w:vertAlign w:val="superscript"/>
        </w:rPr>
        <w:t>μ</w:t>
      </w:r>
      <w:r w:rsidRPr="00F151BA">
        <w:rPr>
          <w:color w:val="0000FF"/>
          <w:sz w:val="24"/>
        </w:rPr>
        <w:t>∂</w:t>
      </w:r>
      <w:r w:rsidRPr="00F151BA">
        <w:rPr>
          <w:rFonts w:ascii="Calibri" w:hAnsi="Calibri" w:cs="Calibri"/>
          <w:color w:val="0000FF"/>
          <w:sz w:val="24"/>
          <w:vertAlign w:val="subscript"/>
        </w:rPr>
        <w:t>μ</w:t>
      </w:r>
      <w:r w:rsidRPr="00F151BA">
        <w:rPr>
          <w:color w:val="0000FF"/>
          <w:sz w:val="24"/>
        </w:rPr>
        <w:t xml:space="preserve"> won’t be a scalar.  </w:t>
      </w:r>
    </w:p>
    <w:p w14:paraId="5B042693" w14:textId="77777777" w:rsidR="003F6BA5" w:rsidRDefault="003F6BA5" w:rsidP="003F6BA5">
      <w:pPr>
        <w:pStyle w:val="NoSpacing"/>
        <w:rPr>
          <w:sz w:val="24"/>
        </w:rPr>
      </w:pPr>
    </w:p>
    <w:p w14:paraId="781E78A6" w14:textId="4948BF80" w:rsidR="003F6BA5" w:rsidRDefault="003F6BA5" w:rsidP="00D3605F">
      <w:pPr>
        <w:pStyle w:val="NoSpacing"/>
        <w:rPr>
          <w:sz w:val="24"/>
          <w:szCs w:val="24"/>
        </w:rPr>
      </w:pPr>
    </w:p>
    <w:p w14:paraId="757A4D20" w14:textId="77777777" w:rsidR="003F6BA5" w:rsidRDefault="003F6BA5" w:rsidP="00D3605F">
      <w:pPr>
        <w:pStyle w:val="NoSpacing"/>
        <w:rPr>
          <w:sz w:val="24"/>
          <w:szCs w:val="24"/>
        </w:rPr>
      </w:pPr>
    </w:p>
    <w:p w14:paraId="0D128875" w14:textId="77777777" w:rsidR="003F6BA5" w:rsidRPr="000E14A4" w:rsidRDefault="003F6BA5" w:rsidP="00D3605F">
      <w:pPr>
        <w:pStyle w:val="NoSpacing"/>
      </w:pPr>
    </w:p>
    <w:sectPr w:rsidR="003F6BA5" w:rsidRPr="000E14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EAE"/>
    <w:rsid w:val="00001137"/>
    <w:rsid w:val="0000458C"/>
    <w:rsid w:val="00011DF1"/>
    <w:rsid w:val="00020027"/>
    <w:rsid w:val="000344D0"/>
    <w:rsid w:val="00062069"/>
    <w:rsid w:val="000723A7"/>
    <w:rsid w:val="00087059"/>
    <w:rsid w:val="000A55C8"/>
    <w:rsid w:val="000E14A4"/>
    <w:rsid w:val="00100803"/>
    <w:rsid w:val="00130ADD"/>
    <w:rsid w:val="00133166"/>
    <w:rsid w:val="00150540"/>
    <w:rsid w:val="0015315C"/>
    <w:rsid w:val="00161019"/>
    <w:rsid w:val="00172582"/>
    <w:rsid w:val="001930BD"/>
    <w:rsid w:val="001E65FE"/>
    <w:rsid w:val="001F0A20"/>
    <w:rsid w:val="00211F7C"/>
    <w:rsid w:val="0025001D"/>
    <w:rsid w:val="00264191"/>
    <w:rsid w:val="002A3AF0"/>
    <w:rsid w:val="002B1E74"/>
    <w:rsid w:val="002E44C6"/>
    <w:rsid w:val="002F5BA3"/>
    <w:rsid w:val="002F61D1"/>
    <w:rsid w:val="003064AC"/>
    <w:rsid w:val="003170FD"/>
    <w:rsid w:val="00341B02"/>
    <w:rsid w:val="00342E65"/>
    <w:rsid w:val="00360E0C"/>
    <w:rsid w:val="00372E16"/>
    <w:rsid w:val="00393D3E"/>
    <w:rsid w:val="00394B8C"/>
    <w:rsid w:val="003A19A1"/>
    <w:rsid w:val="003B2AF0"/>
    <w:rsid w:val="003B2FE5"/>
    <w:rsid w:val="003F1354"/>
    <w:rsid w:val="003F6BA5"/>
    <w:rsid w:val="00403192"/>
    <w:rsid w:val="00403643"/>
    <w:rsid w:val="00407684"/>
    <w:rsid w:val="00421F91"/>
    <w:rsid w:val="0043039F"/>
    <w:rsid w:val="004336D9"/>
    <w:rsid w:val="004349E5"/>
    <w:rsid w:val="00434A71"/>
    <w:rsid w:val="00434D52"/>
    <w:rsid w:val="00451C21"/>
    <w:rsid w:val="00470390"/>
    <w:rsid w:val="004A613E"/>
    <w:rsid w:val="004B39D7"/>
    <w:rsid w:val="004D62A1"/>
    <w:rsid w:val="004E4444"/>
    <w:rsid w:val="00522B5D"/>
    <w:rsid w:val="005232C4"/>
    <w:rsid w:val="00531843"/>
    <w:rsid w:val="00581959"/>
    <w:rsid w:val="005B0C38"/>
    <w:rsid w:val="005F2C7E"/>
    <w:rsid w:val="00617DE5"/>
    <w:rsid w:val="00635AF5"/>
    <w:rsid w:val="00654E45"/>
    <w:rsid w:val="00660CF8"/>
    <w:rsid w:val="00677DCC"/>
    <w:rsid w:val="006B4758"/>
    <w:rsid w:val="0071022F"/>
    <w:rsid w:val="0071280F"/>
    <w:rsid w:val="00713EC1"/>
    <w:rsid w:val="00736395"/>
    <w:rsid w:val="007452CC"/>
    <w:rsid w:val="00773E31"/>
    <w:rsid w:val="00787FAC"/>
    <w:rsid w:val="00792030"/>
    <w:rsid w:val="007B4EB8"/>
    <w:rsid w:val="007E783C"/>
    <w:rsid w:val="00801B28"/>
    <w:rsid w:val="00802D5F"/>
    <w:rsid w:val="008113A6"/>
    <w:rsid w:val="00813137"/>
    <w:rsid w:val="00823F11"/>
    <w:rsid w:val="00872AF2"/>
    <w:rsid w:val="00873BED"/>
    <w:rsid w:val="00874286"/>
    <w:rsid w:val="00882D0B"/>
    <w:rsid w:val="00883B95"/>
    <w:rsid w:val="008D6FD8"/>
    <w:rsid w:val="008F4027"/>
    <w:rsid w:val="009046FF"/>
    <w:rsid w:val="0090559C"/>
    <w:rsid w:val="0090681C"/>
    <w:rsid w:val="009268AD"/>
    <w:rsid w:val="00932B06"/>
    <w:rsid w:val="00937FC5"/>
    <w:rsid w:val="009625FC"/>
    <w:rsid w:val="009776AE"/>
    <w:rsid w:val="009D0CD7"/>
    <w:rsid w:val="009D5095"/>
    <w:rsid w:val="009E6272"/>
    <w:rsid w:val="00A01197"/>
    <w:rsid w:val="00A246CF"/>
    <w:rsid w:val="00A27C69"/>
    <w:rsid w:val="00A43C67"/>
    <w:rsid w:val="00A96C5B"/>
    <w:rsid w:val="00AA34C7"/>
    <w:rsid w:val="00AA6AAA"/>
    <w:rsid w:val="00AA7E3E"/>
    <w:rsid w:val="00AB4FE0"/>
    <w:rsid w:val="00AD044B"/>
    <w:rsid w:val="00AD6332"/>
    <w:rsid w:val="00AE6945"/>
    <w:rsid w:val="00B15A4D"/>
    <w:rsid w:val="00B34D59"/>
    <w:rsid w:val="00B65226"/>
    <w:rsid w:val="00B77087"/>
    <w:rsid w:val="00B96854"/>
    <w:rsid w:val="00BA6366"/>
    <w:rsid w:val="00BB3A3A"/>
    <w:rsid w:val="00BC1D3B"/>
    <w:rsid w:val="00BC396F"/>
    <w:rsid w:val="00BE439A"/>
    <w:rsid w:val="00BE4977"/>
    <w:rsid w:val="00BE55DE"/>
    <w:rsid w:val="00C04E95"/>
    <w:rsid w:val="00C253AD"/>
    <w:rsid w:val="00C30AED"/>
    <w:rsid w:val="00C433D5"/>
    <w:rsid w:val="00C80D23"/>
    <w:rsid w:val="00C87D69"/>
    <w:rsid w:val="00C91237"/>
    <w:rsid w:val="00C91DAE"/>
    <w:rsid w:val="00C97CC7"/>
    <w:rsid w:val="00CD096E"/>
    <w:rsid w:val="00CE0C83"/>
    <w:rsid w:val="00CE5271"/>
    <w:rsid w:val="00CF3D75"/>
    <w:rsid w:val="00D103FD"/>
    <w:rsid w:val="00D2074E"/>
    <w:rsid w:val="00D3605F"/>
    <w:rsid w:val="00D41944"/>
    <w:rsid w:val="00E2174E"/>
    <w:rsid w:val="00E3047D"/>
    <w:rsid w:val="00E44398"/>
    <w:rsid w:val="00E758F3"/>
    <w:rsid w:val="00E837F3"/>
    <w:rsid w:val="00EB5975"/>
    <w:rsid w:val="00EC6B4A"/>
    <w:rsid w:val="00EE28ED"/>
    <w:rsid w:val="00EE5EAE"/>
    <w:rsid w:val="00EF0D9C"/>
    <w:rsid w:val="00F151BA"/>
    <w:rsid w:val="00F163C2"/>
    <w:rsid w:val="00F52297"/>
    <w:rsid w:val="00F53BB6"/>
    <w:rsid w:val="00F658BD"/>
    <w:rsid w:val="00F70ED3"/>
    <w:rsid w:val="00FA6D40"/>
    <w:rsid w:val="00FA77CE"/>
    <w:rsid w:val="00FB72C8"/>
    <w:rsid w:val="00FD2C22"/>
    <w:rsid w:val="00FE024F"/>
    <w:rsid w:val="00FE4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23931"/>
  <w15:chartTrackingRefBased/>
  <w15:docId w15:val="{CB691522-F180-428B-8221-852CDC39D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3605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oleObject" Target="embeddings/oleObject43.bin"/><Relationship Id="rId16" Type="http://schemas.openxmlformats.org/officeDocument/2006/relationships/image" Target="media/image7.wmf"/><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102" Type="http://schemas.openxmlformats.org/officeDocument/2006/relationships/image" Target="media/image50.wmf"/><Relationship Id="rId5" Type="http://schemas.openxmlformats.org/officeDocument/2006/relationships/oleObject" Target="embeddings/oleObject1.bin"/><Relationship Id="rId90" Type="http://schemas.openxmlformats.org/officeDocument/2006/relationships/image" Target="media/image44.wmf"/><Relationship Id="rId95" Type="http://schemas.openxmlformats.org/officeDocument/2006/relationships/oleObject" Target="embeddings/oleObject46.bin"/><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3.bin"/><Relationship Id="rId80" Type="http://schemas.openxmlformats.org/officeDocument/2006/relationships/image" Target="media/image39.wmf"/><Relationship Id="rId85" Type="http://schemas.openxmlformats.org/officeDocument/2006/relationships/oleObject" Target="embeddings/oleObject41.bin"/><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oleObject" Target="embeddings/oleObject15.bin"/><Relationship Id="rId38" Type="http://schemas.openxmlformats.org/officeDocument/2006/relationships/image" Target="media/image18.wmf"/><Relationship Id="rId59" Type="http://schemas.openxmlformats.org/officeDocument/2006/relationships/oleObject" Target="embeddings/oleObject28.bin"/><Relationship Id="rId103" Type="http://schemas.openxmlformats.org/officeDocument/2006/relationships/oleObject" Target="embeddings/oleObject50.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6.bin"/><Relationship Id="rId83" Type="http://schemas.openxmlformats.org/officeDocument/2006/relationships/oleObject" Target="embeddings/oleObject40.bin"/><Relationship Id="rId88" Type="http://schemas.openxmlformats.org/officeDocument/2006/relationships/image" Target="media/image43.wmf"/><Relationship Id="rId91" Type="http://schemas.openxmlformats.org/officeDocument/2006/relationships/oleObject" Target="embeddings/oleObject44.bin"/><Relationship Id="rId96" Type="http://schemas.openxmlformats.org/officeDocument/2006/relationships/image" Target="media/image47.wmf"/><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image" Target="media/image42.wmf"/><Relationship Id="rId94" Type="http://schemas.openxmlformats.org/officeDocument/2006/relationships/image" Target="media/image46.wmf"/><Relationship Id="rId99" Type="http://schemas.openxmlformats.org/officeDocument/2006/relationships/oleObject" Target="embeddings/oleObject48.bin"/><Relationship Id="rId101" Type="http://schemas.openxmlformats.org/officeDocument/2006/relationships/oleObject" Target="embeddings/oleObject49.bin"/><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oleObject" Target="embeddings/oleObject47.bin"/><Relationship Id="rId104" Type="http://schemas.openxmlformats.org/officeDocument/2006/relationships/fontTable" Target="fontTable.xml"/><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5.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100" Type="http://schemas.openxmlformats.org/officeDocument/2006/relationships/image" Target="media/image49.wmf"/><Relationship Id="rId105" Type="http://schemas.openxmlformats.org/officeDocument/2006/relationships/theme" Target="theme/theme1.xml"/><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oleObject" Target="embeddings/oleObject45.bin"/><Relationship Id="rId98" Type="http://schemas.openxmlformats.org/officeDocument/2006/relationships/image" Target="media/image48.wmf"/><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4479</TotalTime>
  <Pages>1</Pages>
  <Words>1447</Words>
  <Characters>8248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KENNARD, SHAUNA</dc:creator>
  <cp:keywords/>
  <dc:description/>
  <cp:lastModifiedBy>Andrew Douglas</cp:lastModifiedBy>
  <cp:revision>36</cp:revision>
  <dcterms:created xsi:type="dcterms:W3CDTF">2020-01-17T15:58:00Z</dcterms:created>
  <dcterms:modified xsi:type="dcterms:W3CDTF">2025-12-17T04:13:00Z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